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31F" w:rsidRDefault="00A0331F" w:rsidP="00E95D18">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sz w:val="28"/>
          <w:szCs w:val="28"/>
          <w:lang w:eastAsia="ru-RU"/>
        </w:rPr>
        <w:sectPr w:rsidR="00A0331F" w:rsidSect="00A0331F">
          <w:pgSz w:w="11906" w:h="16838"/>
          <w:pgMar w:top="1134" w:right="1701" w:bottom="1134" w:left="851" w:header="709" w:footer="709" w:gutter="0"/>
          <w:cols w:space="708"/>
          <w:docGrid w:linePitch="360"/>
        </w:sectPr>
      </w:pPr>
      <w:r>
        <w:rPr>
          <w:rFonts w:ascii="Times New Roman" w:eastAsia="Times New Roman" w:hAnsi="Times New Roman" w:cs="Times New Roman"/>
          <w:b/>
          <w:bCs/>
          <w:noProof/>
          <w:color w:val="000000"/>
          <w:sz w:val="28"/>
          <w:szCs w:val="28"/>
          <w:lang w:eastAsia="ru-RU"/>
        </w:rPr>
        <w:drawing>
          <wp:inline distT="0" distB="0" distL="0" distR="0">
            <wp:extent cx="6588690" cy="10696363"/>
            <wp:effectExtent l="19050" t="0" r="2610" b="0"/>
            <wp:docPr id="1" name="Рисунок 1" descr="C:\Users\школа\Desktop\сканер математика\Изображение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канер математика\Изображение0011.BMP"/>
                    <pic:cNvPicPr>
                      <a:picLocks noChangeAspect="1" noChangeArrowheads="1"/>
                    </pic:cNvPicPr>
                  </pic:nvPicPr>
                  <pic:blipFill>
                    <a:blip r:embed="rId4" cstate="print"/>
                    <a:srcRect/>
                    <a:stretch>
                      <a:fillRect/>
                    </a:stretch>
                  </pic:blipFill>
                  <pic:spPr bwMode="auto">
                    <a:xfrm>
                      <a:off x="0" y="0"/>
                      <a:ext cx="6589212" cy="10697210"/>
                    </a:xfrm>
                    <a:prstGeom prst="rect">
                      <a:avLst/>
                    </a:prstGeom>
                    <a:noFill/>
                    <a:ln w="9525">
                      <a:noFill/>
                      <a:miter lim="800000"/>
                      <a:headEnd/>
                      <a:tailEnd/>
                    </a:ln>
                  </pic:spPr>
                </pic:pic>
              </a:graphicData>
            </a:graphic>
          </wp:inline>
        </w:drawing>
      </w:r>
    </w:p>
    <w:p w:rsidR="00E95D18" w:rsidRPr="00E66E90" w:rsidRDefault="00E95D18" w:rsidP="00E95D18">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b/>
          <w:bCs/>
          <w:color w:val="000000"/>
          <w:sz w:val="28"/>
          <w:szCs w:val="28"/>
          <w:lang w:eastAsia="ru-RU"/>
        </w:rPr>
        <w:lastRenderedPageBreak/>
        <w:t>Планируемые результаты обучения</w:t>
      </w:r>
    </w:p>
    <w:p w:rsidR="00E95D18" w:rsidRPr="00E66E90" w:rsidRDefault="00E95D18" w:rsidP="00E95D18">
      <w:pPr>
        <w:shd w:val="clear" w:color="auto" w:fill="FFFFFF"/>
        <w:spacing w:before="100" w:beforeAutospacing="1" w:after="120" w:line="240" w:lineRule="auto"/>
        <w:ind w:left="1415" w:firstLine="566"/>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Изучение математики в 6 классе, согласно требованиям Федерального государственного стандарта основного общего образования по математике, направлено на достижение целей</w:t>
      </w:r>
    </w:p>
    <w:p w:rsidR="00E95D18" w:rsidRPr="00E66E90" w:rsidRDefault="00E95D18" w:rsidP="00E95D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b/>
          <w:bCs/>
          <w:color w:val="000000"/>
          <w:sz w:val="28"/>
          <w:szCs w:val="28"/>
          <w:lang w:eastAsia="ru-RU"/>
        </w:rPr>
        <w:t>в направлении личностного развития:</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ясно, точно, грамотно излагать свои мысли в устной и письменной речи, понимать смысл поставленной задачи, выстраивать аргументацию;</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•критичность мышления, умение распознать логически некорректные высказывания, отличать гипотезу от факта;</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•представление о математической науке, как сфере человеческой деятельности, о значимости для развития цивилизации;</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•креативность мышления, инициатива, находчивость, активность при решении математических задач;</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контролировать процесс и результат математической деятельности;</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•способность к эмоциональному восприятию математических объектов, задач, решений, рассуждений;</w:t>
      </w:r>
    </w:p>
    <w:p w:rsidR="00E95D18" w:rsidRPr="00E66E90" w:rsidRDefault="00E95D18" w:rsidP="00E95D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b/>
          <w:bCs/>
          <w:color w:val="000000"/>
          <w:sz w:val="28"/>
          <w:szCs w:val="28"/>
          <w:lang w:eastAsia="ru-RU"/>
        </w:rPr>
        <w:t xml:space="preserve">в </w:t>
      </w:r>
      <w:proofErr w:type="spellStart"/>
      <w:r w:rsidRPr="00E66E90">
        <w:rPr>
          <w:rFonts w:ascii="Times New Roman" w:eastAsia="Times New Roman" w:hAnsi="Times New Roman" w:cs="Times New Roman"/>
          <w:b/>
          <w:bCs/>
          <w:color w:val="000000"/>
          <w:sz w:val="28"/>
          <w:szCs w:val="28"/>
          <w:lang w:eastAsia="ru-RU"/>
        </w:rPr>
        <w:t>метапредметном</w:t>
      </w:r>
      <w:proofErr w:type="spellEnd"/>
      <w:r w:rsidRPr="00E66E90">
        <w:rPr>
          <w:rFonts w:ascii="Times New Roman" w:eastAsia="Times New Roman" w:hAnsi="Times New Roman" w:cs="Times New Roman"/>
          <w:b/>
          <w:bCs/>
          <w:color w:val="000000"/>
          <w:sz w:val="28"/>
          <w:szCs w:val="28"/>
          <w:lang w:eastAsia="ru-RU"/>
        </w:rPr>
        <w:t xml:space="preserve"> направлении:</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•первоначальные представления об идеях и методах математики как об универсальном языке науки и техники, средстве моделировать явления и процессы;</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увидеть математическую задачу в контексте проблемной ситуации в других дисциплинах, в окружающей жизни;</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lastRenderedPageBreak/>
        <w:t>•умение находить в разных источниках информацию, необходимую для решения математических проблем;</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proofErr w:type="gramStart"/>
      <w:r w:rsidRPr="00E66E90">
        <w:rPr>
          <w:rFonts w:ascii="Times New Roman" w:eastAsia="Times New Roman" w:hAnsi="Times New Roman" w:cs="Times New Roman"/>
          <w:color w:val="000000"/>
          <w:sz w:val="28"/>
          <w:szCs w:val="28"/>
          <w:lang w:eastAsia="ru-RU"/>
        </w:rPr>
        <w:t>•умение понимать и использовать математические средства наглядности (графики, диаграммы, таблицы, схемы) для иллюстрации, интерпретации, аргументации;</w:t>
      </w:r>
      <w:proofErr w:type="gramEnd"/>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выдвигать гипотезы при решении учебных задач и понимать необходимость их проверки;</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применять индуктивные и дедуктивные способы рассуждений, видеть различные стратегии решения задач;</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самостоятельно ставить цели, выбирать и создавать алгоритмы для решения учебных математических проблем;</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•понимание сущности алгоритмических предписаний и умение действовать в соответствии с предложенным алгоритмом;</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планировать и осуществлять деятельность, направленную на решение задач исследовательского характера;</w:t>
      </w:r>
    </w:p>
    <w:p w:rsidR="00E95D18" w:rsidRPr="00E66E90" w:rsidRDefault="00E95D18" w:rsidP="00E95D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b/>
          <w:bCs/>
          <w:color w:val="000000"/>
          <w:sz w:val="28"/>
          <w:szCs w:val="28"/>
          <w:lang w:eastAsia="ru-RU"/>
        </w:rPr>
        <w:t>в предметном направлении:</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работать с математическим текстом (извлекать необходимую информацию);</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•овладение базовым понятийным аппаратом по основным разделам содержания;</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•развитие представлений о числе; овладение навыками устных, письменных, инструментальных вычислений;</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•овладение практически значимыми математическими умениями и навыками, их применение к решению математических и нематематических задач;</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lastRenderedPageBreak/>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•начальные представления о плоских фигурах и их свойствах;</w:t>
      </w:r>
    </w:p>
    <w:p w:rsidR="00E95D18" w:rsidRPr="00E66E90" w:rsidRDefault="00E95D18" w:rsidP="00E95D18">
      <w:pPr>
        <w:shd w:val="clear" w:color="auto" w:fill="FFFFFF"/>
        <w:spacing w:before="100" w:beforeAutospacing="1" w:after="199" w:line="240" w:lineRule="auto"/>
        <w:ind w:left="1853" w:hanging="36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•умение измерять длины отрезков, величины углов, использовать формулы для нахождения периметров, площадей и объемов геометрических фигур.</w:t>
      </w:r>
    </w:p>
    <w:p w:rsidR="00E95D18" w:rsidRPr="00E66E90" w:rsidRDefault="00E95D18" w:rsidP="00E95D18">
      <w:pPr>
        <w:shd w:val="clear" w:color="auto" w:fill="FFFFFF"/>
        <w:spacing w:before="100" w:beforeAutospacing="1" w:after="120" w:line="240" w:lineRule="auto"/>
        <w:ind w:left="1415"/>
        <w:jc w:val="both"/>
        <w:rPr>
          <w:rFonts w:ascii="Times New Roman" w:eastAsia="Times New Roman" w:hAnsi="Times New Roman" w:cs="Times New Roman"/>
          <w:b/>
          <w:bCs/>
          <w:color w:val="000000"/>
          <w:sz w:val="28"/>
          <w:szCs w:val="28"/>
          <w:lang w:eastAsia="ru-RU"/>
        </w:rPr>
      </w:pPr>
    </w:p>
    <w:p w:rsidR="00E95D18" w:rsidRPr="00E66E90" w:rsidRDefault="00E95D18" w:rsidP="00E95D18">
      <w:pPr>
        <w:shd w:val="clear" w:color="auto" w:fill="FFFFFF"/>
        <w:spacing w:before="100" w:beforeAutospacing="1" w:after="120" w:line="240" w:lineRule="auto"/>
        <w:ind w:left="1415"/>
        <w:jc w:val="both"/>
        <w:rPr>
          <w:rFonts w:ascii="Times New Roman" w:eastAsia="Times New Roman" w:hAnsi="Times New Roman" w:cs="Times New Roman"/>
          <w:b/>
          <w:bCs/>
          <w:color w:val="000000"/>
          <w:sz w:val="28"/>
          <w:szCs w:val="28"/>
          <w:lang w:eastAsia="ru-RU"/>
        </w:rPr>
      </w:pPr>
    </w:p>
    <w:p w:rsidR="00E95D18" w:rsidRPr="00E66E90" w:rsidRDefault="00E95D18" w:rsidP="00E95D18">
      <w:pPr>
        <w:shd w:val="clear" w:color="auto" w:fill="FFFFFF"/>
        <w:spacing w:before="100" w:beforeAutospacing="1" w:after="120" w:line="240" w:lineRule="auto"/>
        <w:ind w:left="1415"/>
        <w:jc w:val="both"/>
        <w:rPr>
          <w:rFonts w:ascii="Times New Roman" w:eastAsia="Times New Roman" w:hAnsi="Times New Roman" w:cs="Times New Roman"/>
          <w:b/>
          <w:bCs/>
          <w:color w:val="000000"/>
          <w:sz w:val="28"/>
          <w:szCs w:val="28"/>
          <w:lang w:eastAsia="ru-RU"/>
        </w:rPr>
      </w:pPr>
    </w:p>
    <w:p w:rsidR="00E95D18" w:rsidRPr="00E66E90" w:rsidRDefault="00E95D18" w:rsidP="00E95D18">
      <w:pPr>
        <w:shd w:val="clear" w:color="auto" w:fill="FFFFFF"/>
        <w:spacing w:before="100" w:beforeAutospacing="1" w:after="120" w:line="240" w:lineRule="auto"/>
        <w:ind w:left="1415"/>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b/>
          <w:bCs/>
          <w:color w:val="000000"/>
          <w:sz w:val="28"/>
          <w:szCs w:val="28"/>
          <w:lang w:eastAsia="ru-RU"/>
        </w:rPr>
        <w:t>УУД Предметные.</w:t>
      </w:r>
    </w:p>
    <w:p w:rsidR="00E95D18" w:rsidRPr="00E66E90" w:rsidRDefault="00E95D18" w:rsidP="00E95D18">
      <w:pPr>
        <w:shd w:val="clear" w:color="auto" w:fill="FFFFFF"/>
        <w:spacing w:before="100" w:beforeAutospacing="1" w:after="120" w:line="240" w:lineRule="auto"/>
        <w:ind w:left="1415"/>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i/>
          <w:iCs/>
          <w:color w:val="000000"/>
          <w:sz w:val="28"/>
          <w:szCs w:val="28"/>
          <w:lang w:eastAsia="ru-RU"/>
        </w:rPr>
        <w:t>Знать/понимать</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существо понятия математического доказательства;</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понятие целого числа, десятичной дроби;</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существо понятия алгоритма;</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как используются математические формулы и уравнения; примеры их применения для решения математических и практических задач;</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как потребности практики привели математическую науку к необходимости расширения понятия числа;</w:t>
      </w:r>
    </w:p>
    <w:p w:rsidR="00E95D18" w:rsidRPr="00E66E90" w:rsidRDefault="00E95D18" w:rsidP="00E95D18">
      <w:pPr>
        <w:shd w:val="clear" w:color="auto" w:fill="FFFFFF"/>
        <w:spacing w:before="120" w:after="100" w:afterAutospacing="1" w:line="240" w:lineRule="auto"/>
        <w:ind w:left="1699"/>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i/>
          <w:iCs/>
          <w:color w:val="000000"/>
          <w:sz w:val="28"/>
          <w:szCs w:val="28"/>
          <w:lang w:eastAsia="ru-RU"/>
        </w:rPr>
        <w:lastRenderedPageBreak/>
        <w:t>уметь</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proofErr w:type="gramStart"/>
      <w:r w:rsidRPr="00E66E90">
        <w:rPr>
          <w:rFonts w:ascii="Times New Roman" w:eastAsia="Times New Roman" w:hAnsi="Times New Roman" w:cs="Times New Roman"/>
          <w:color w:val="000000"/>
          <w:sz w:val="28"/>
          <w:szCs w:val="28"/>
          <w:lang w:eastAsia="ru-RU"/>
        </w:rPr>
        <w:t>переходить от одной формы записи чисел к другой, представлять десятичную дробь в виде обыкновенной и обыкновенную – в виде десятичной, записывать большие и малые числа с использованием целых степеней десятки;</w:t>
      </w:r>
      <w:proofErr w:type="gramEnd"/>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выполнять арифметические действия с обыкновенными и десятичными дробями, сравнивать и округлять десятичные дроби; находить значения числовых выражений;</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выполнять действия с числами разного знака;</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 xml:space="preserve">пользоваться основными единицами длины, массы, времени, скорости, площади, объема; выражать более крупные единицы </w:t>
      </w:r>
      <w:proofErr w:type="gramStart"/>
      <w:r w:rsidRPr="00E66E90">
        <w:rPr>
          <w:rFonts w:ascii="Times New Roman" w:eastAsia="Times New Roman" w:hAnsi="Times New Roman" w:cs="Times New Roman"/>
          <w:color w:val="000000"/>
          <w:sz w:val="28"/>
          <w:szCs w:val="28"/>
          <w:lang w:eastAsia="ru-RU"/>
        </w:rPr>
        <w:t>через</w:t>
      </w:r>
      <w:proofErr w:type="gramEnd"/>
      <w:r w:rsidRPr="00E66E90">
        <w:rPr>
          <w:rFonts w:ascii="Times New Roman" w:eastAsia="Times New Roman" w:hAnsi="Times New Roman" w:cs="Times New Roman"/>
          <w:color w:val="000000"/>
          <w:sz w:val="28"/>
          <w:szCs w:val="28"/>
          <w:lang w:eastAsia="ru-RU"/>
        </w:rPr>
        <w:t xml:space="preserve"> более мелкие и наоборот;</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изображать числа на координатной оси;</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строить на координатной плоскости точки с заданными координатами;</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строить круговые, столбчатые диаграммы, простейшие графики;</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решать линейные уравнения;</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решать текстовые задачи, включая задачи, связанные с отношением и с пропорциональностью величин, дробями и процентами;</w:t>
      </w:r>
    </w:p>
    <w:p w:rsidR="00E95D18" w:rsidRPr="00E66E90" w:rsidRDefault="00E95D18" w:rsidP="00E95D18">
      <w:pPr>
        <w:shd w:val="clear" w:color="auto" w:fill="FFFFFF"/>
        <w:spacing w:before="120" w:after="100" w:afterAutospacing="1" w:line="240" w:lineRule="auto"/>
        <w:ind w:left="1699"/>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 xml:space="preserve">использовать приобретенные знания и умения в практической деятельности и повседневной жизни </w:t>
      </w:r>
      <w:proofErr w:type="gramStart"/>
      <w:r w:rsidRPr="00E66E90">
        <w:rPr>
          <w:rFonts w:ascii="Times New Roman" w:eastAsia="Times New Roman" w:hAnsi="Times New Roman" w:cs="Times New Roman"/>
          <w:color w:val="000000"/>
          <w:sz w:val="28"/>
          <w:szCs w:val="28"/>
          <w:lang w:eastAsia="ru-RU"/>
        </w:rPr>
        <w:t>для</w:t>
      </w:r>
      <w:proofErr w:type="gramEnd"/>
      <w:r w:rsidRPr="00E66E90">
        <w:rPr>
          <w:rFonts w:ascii="Times New Roman" w:eastAsia="Times New Roman" w:hAnsi="Times New Roman" w:cs="Times New Roman"/>
          <w:color w:val="000000"/>
          <w:sz w:val="28"/>
          <w:szCs w:val="28"/>
          <w:lang w:eastAsia="ru-RU"/>
        </w:rPr>
        <w:t>:</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решения несложных практических расчетных задач, в том числе с использованием при необходимости справочных материалов, калькулятора, компьютера;</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lastRenderedPageBreak/>
        <w:sym w:font="Symbol" w:char="F0B7"/>
      </w:r>
      <w:r w:rsidRPr="00E66E90">
        <w:rPr>
          <w:rFonts w:ascii="Times New Roman" w:eastAsia="Times New Roman" w:hAnsi="Times New Roman" w:cs="Times New Roman"/>
          <w:color w:val="000000"/>
          <w:sz w:val="28"/>
          <w:szCs w:val="28"/>
          <w:lang w:eastAsia="ru-RU"/>
        </w:rPr>
        <w:t>устной прикидки и оценки результата вычислений; проверки результата вычисления, с использованием различных приемов;</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интерпретации результатов решения задач с учетом ограничений, связанных с реальными свойствами рассматриваемых процессов и явлений.</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 xml:space="preserve">моделирования практических ситуаций и </w:t>
      </w:r>
      <w:proofErr w:type="gramStart"/>
      <w:r w:rsidRPr="00E66E90">
        <w:rPr>
          <w:rFonts w:ascii="Times New Roman" w:eastAsia="Times New Roman" w:hAnsi="Times New Roman" w:cs="Times New Roman"/>
          <w:color w:val="000000"/>
          <w:sz w:val="28"/>
          <w:szCs w:val="28"/>
          <w:lang w:eastAsia="ru-RU"/>
        </w:rPr>
        <w:t>исследовании</w:t>
      </w:r>
      <w:proofErr w:type="gramEnd"/>
      <w:r w:rsidRPr="00E66E90">
        <w:rPr>
          <w:rFonts w:ascii="Times New Roman" w:eastAsia="Times New Roman" w:hAnsi="Times New Roman" w:cs="Times New Roman"/>
          <w:color w:val="000000"/>
          <w:sz w:val="28"/>
          <w:szCs w:val="28"/>
          <w:lang w:eastAsia="ru-RU"/>
        </w:rPr>
        <w:t xml:space="preserve"> построенных моделей с использованием аппарата математики;</w:t>
      </w:r>
    </w:p>
    <w:p w:rsidR="00E95D18" w:rsidRPr="00E66E90" w:rsidRDefault="00E95D18" w:rsidP="00E95D18">
      <w:pPr>
        <w:shd w:val="clear" w:color="auto" w:fill="FFFFFF"/>
        <w:spacing w:before="100" w:beforeAutospacing="1" w:after="100" w:afterAutospacing="1" w:line="240" w:lineRule="auto"/>
        <w:ind w:left="1699" w:hanging="566"/>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sym w:font="Symbol" w:char="F0B7"/>
      </w:r>
      <w:r w:rsidRPr="00E66E90">
        <w:rPr>
          <w:rFonts w:ascii="Times New Roman" w:eastAsia="Times New Roman" w:hAnsi="Times New Roman" w:cs="Times New Roman"/>
          <w:color w:val="000000"/>
          <w:sz w:val="28"/>
          <w:szCs w:val="28"/>
          <w:lang w:eastAsia="ru-RU"/>
        </w:rPr>
        <w:t>описания зависимостей между физическими величинами соответствующими формулами, при исследовании несложных практических ситуаций.</w:t>
      </w:r>
    </w:p>
    <w:p w:rsidR="00E95D18" w:rsidRPr="00E66E90" w:rsidRDefault="00E95D18" w:rsidP="00E95D18">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95D18" w:rsidRPr="00E66E90" w:rsidRDefault="00E95D18" w:rsidP="00E95D18">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95D18" w:rsidRPr="00E66E90" w:rsidRDefault="00E95D18" w:rsidP="00E95D18">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E95D18" w:rsidRPr="00E66E90" w:rsidRDefault="00E95D18" w:rsidP="00E95D18">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B46DB" w:rsidRDefault="00BB46DB" w:rsidP="004158E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201C8F" w:rsidRDefault="00201C8F" w:rsidP="004158E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201C8F" w:rsidRDefault="00201C8F" w:rsidP="004158E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201C8F" w:rsidRDefault="00201C8F" w:rsidP="004158E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201C8F" w:rsidRDefault="00201C8F" w:rsidP="004158E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201C8F" w:rsidRPr="00E66E90" w:rsidRDefault="00201C8F" w:rsidP="004158E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158EC" w:rsidRPr="00E66E90" w:rsidRDefault="004158EC" w:rsidP="004158E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b/>
          <w:bCs/>
          <w:color w:val="000000"/>
          <w:sz w:val="28"/>
          <w:szCs w:val="28"/>
          <w:lang w:eastAsia="ru-RU"/>
        </w:rPr>
        <w:t>Содержание тем учебного курса</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Отношения, пропорции, проценты (26 часов)</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Отношение чисел и величин. Масштаб. Деление числа в заданном отношении. Пропорции. Прямая и обратная пропорциональность. Понятие о проценте. Задачи на проценты. Круговые диаграммы. Задачи на перебор всех возможных вариантов. Вероятность события.</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Основная цель – восстановить навыки работы с натуральными и рациональными числами, усвоить понятия, связанные с пропорциями и процентами.</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Целые числа (34 часа)</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Отрицательные целые числа. Противоположное число. Модуль числа. Сравнение целых чисел. Сложение целых чисел. Законы сложения целых чисел. Разность целых чисел. Произведение целых чисел. Частное целых чисел. Распределительный закон. Раскрытие скобок и заключение в скобки. Действия с суммами нескольких слагаемых. Представление целых чисел на координатной оси.</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Основная цель – научить учащихся работать со знаками, так как арифметические действия над их модулями – натуральными числами – уже хорошо усвоены.</w:t>
      </w:r>
    </w:p>
    <w:p w:rsidR="004158EC" w:rsidRPr="00E66E90" w:rsidRDefault="004158EC" w:rsidP="004158EC">
      <w:pPr>
        <w:shd w:val="clear" w:color="auto" w:fill="FFFFFF"/>
        <w:spacing w:before="100" w:beforeAutospacing="1" w:after="100" w:afterAutospacing="1" w:line="240" w:lineRule="auto"/>
        <w:ind w:firstLine="850"/>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Рациональные числа (38 часов)</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Отрицательные дроби. Рациональные числа. Сравнение рациональных чисел. Сложение и вычитание дробей. Умножение и деление дробей. Законы сложения и умножения. Смешанные дроби произвольного знака. Изображение рациональных чисел на координатной оси. Уравнения. Решение задач с помощью уравнений.</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lastRenderedPageBreak/>
        <w:t>Основная цель – добиться осознанного владения школьниками арифметических действий над рациональными числами.</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Десятичные дроби (34 часа)</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Понятие положительной десятичной дроби. Сравнение положительных десятичных дробей. Сложение и вычитание десятичных дробей. Перенос запятой в положительной десятичной дроби. Умножение положительных десятичных дробей. Деление положительных десятичных дробей. Десятичные дроби и проценты. Десятичные дроби любого знака. Приближение десятичных дробей. Приближение суммы, разности, произведения и частного двух чисел.</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Основная цель – научить учащихся действиям с десятичными дробями и приближёнными вычислениями.</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Обыкновенные и десятичные дроби (24 часа)</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Разложение положительной обыкновенной дроби в конечную десятичную дробь. Бесконечные периодические десятичные дроби. Непериодические бесконечные периодические десятичные дроби. Длина отрезка. Длина окружности. Площадь круга. Координатная ось. Декартова система координат на плоскости. Столбчатые диаграммы и графики.</w:t>
      </w:r>
    </w:p>
    <w:p w:rsidR="004158EC" w:rsidRPr="00E66E90" w:rsidRDefault="004158EC"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r w:rsidRPr="00E66E90">
        <w:rPr>
          <w:rFonts w:ascii="Times New Roman" w:eastAsia="Times New Roman" w:hAnsi="Times New Roman" w:cs="Times New Roman"/>
          <w:color w:val="000000"/>
          <w:sz w:val="28"/>
          <w:szCs w:val="28"/>
          <w:lang w:eastAsia="ru-RU"/>
        </w:rPr>
        <w:t>Основная цель – познакомить учащихся с периодическими и непериодическими десятичными дробями (действительными числами); научить приближенным вычислениям с ними.</w:t>
      </w:r>
    </w:p>
    <w:p w:rsidR="004158EC" w:rsidRPr="00E66E90" w:rsidRDefault="00BA4D90" w:rsidP="004158EC">
      <w:pPr>
        <w:shd w:val="clear" w:color="auto" w:fill="FFFFFF"/>
        <w:spacing w:before="100" w:beforeAutospacing="1" w:after="100" w:afterAutospacing="1" w:line="240" w:lineRule="auto"/>
        <w:ind w:firstLine="850"/>
        <w:jc w:val="both"/>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Повторение (19 часов</w:t>
      </w:r>
      <w:r w:rsidR="004158EC" w:rsidRPr="00E66E90">
        <w:rPr>
          <w:rFonts w:ascii="Times New Roman" w:eastAsia="Times New Roman" w:hAnsi="Times New Roman" w:cs="Times New Roman"/>
          <w:b/>
          <w:color w:val="000000"/>
          <w:sz w:val="28"/>
          <w:szCs w:val="28"/>
          <w:lang w:eastAsia="ru-RU"/>
        </w:rPr>
        <w:t>)</w:t>
      </w:r>
    </w:p>
    <w:p w:rsidR="004158EC" w:rsidRPr="00E66E90" w:rsidRDefault="004158EC"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p w:rsidR="0049579A" w:rsidRPr="00E66E90" w:rsidRDefault="0049579A" w:rsidP="004158EC">
      <w:pPr>
        <w:shd w:val="clear" w:color="auto" w:fill="FFFFFF"/>
        <w:spacing w:line="240" w:lineRule="auto"/>
        <w:rPr>
          <w:rFonts w:ascii="Times New Roman" w:eastAsia="Times New Roman" w:hAnsi="Times New Roman" w:cs="Times New Roman"/>
          <w:b/>
          <w:color w:val="000000"/>
          <w:sz w:val="28"/>
          <w:szCs w:val="28"/>
          <w:lang w:eastAsia="ru-RU"/>
        </w:rPr>
      </w:pPr>
    </w:p>
    <w:p w:rsidR="00BB46DB" w:rsidRPr="00E66E90" w:rsidRDefault="00BB46DB" w:rsidP="0034604C">
      <w:pPr>
        <w:shd w:val="clear" w:color="auto" w:fill="FFFFFF"/>
        <w:spacing w:line="240" w:lineRule="auto"/>
        <w:jc w:val="center"/>
        <w:rPr>
          <w:rFonts w:ascii="Times New Roman" w:eastAsia="Times New Roman" w:hAnsi="Times New Roman" w:cs="Times New Roman"/>
          <w:b/>
          <w:color w:val="000000"/>
          <w:sz w:val="28"/>
          <w:szCs w:val="28"/>
          <w:lang w:eastAsia="ru-RU"/>
        </w:rPr>
      </w:pPr>
      <w:r w:rsidRPr="00E66E90">
        <w:rPr>
          <w:rFonts w:ascii="Times New Roman" w:eastAsia="Times New Roman" w:hAnsi="Times New Roman" w:cs="Times New Roman"/>
          <w:b/>
          <w:color w:val="000000"/>
          <w:sz w:val="28"/>
          <w:szCs w:val="28"/>
          <w:lang w:eastAsia="ru-RU"/>
        </w:rPr>
        <w:t>Тематическое планирование.</w:t>
      </w:r>
    </w:p>
    <w:p w:rsidR="00BB46DB" w:rsidRPr="00E66E90" w:rsidRDefault="00BB46DB" w:rsidP="004158EC">
      <w:pPr>
        <w:shd w:val="clear" w:color="auto" w:fill="FFFFFF"/>
        <w:spacing w:line="240" w:lineRule="auto"/>
        <w:rPr>
          <w:rFonts w:ascii="Times New Roman" w:eastAsia="Times New Roman" w:hAnsi="Times New Roman" w:cs="Times New Roman"/>
          <w:color w:val="000000"/>
          <w:sz w:val="28"/>
          <w:szCs w:val="28"/>
          <w:lang w:eastAsia="ru-RU"/>
        </w:rPr>
      </w:pPr>
    </w:p>
    <w:tbl>
      <w:tblPr>
        <w:tblW w:w="14460" w:type="dxa"/>
        <w:tblInd w:w="-411" w:type="dxa"/>
        <w:tblLayout w:type="fixed"/>
        <w:tblCellMar>
          <w:top w:w="15" w:type="dxa"/>
          <w:left w:w="15" w:type="dxa"/>
          <w:bottom w:w="15" w:type="dxa"/>
          <w:right w:w="15" w:type="dxa"/>
        </w:tblCellMar>
        <w:tblLook w:val="04A0"/>
      </w:tblPr>
      <w:tblGrid>
        <w:gridCol w:w="827"/>
        <w:gridCol w:w="11365"/>
        <w:gridCol w:w="2268"/>
      </w:tblGrid>
      <w:tr w:rsidR="009D51AD" w:rsidRPr="00E66E90" w:rsidTr="0034604C">
        <w:tc>
          <w:tcPr>
            <w:tcW w:w="827" w:type="dxa"/>
            <w:vMerge w:val="restart"/>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b/>
                <w:bCs/>
                <w:sz w:val="28"/>
                <w:szCs w:val="28"/>
                <w:lang w:eastAsia="ru-RU"/>
              </w:rPr>
              <w:t>№ урока</w:t>
            </w:r>
          </w:p>
        </w:tc>
        <w:tc>
          <w:tcPr>
            <w:tcW w:w="11365" w:type="dxa"/>
            <w:vMerge w:val="restart"/>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b/>
                <w:bCs/>
                <w:sz w:val="28"/>
                <w:szCs w:val="28"/>
                <w:lang w:eastAsia="ru-RU"/>
              </w:rPr>
              <w:t>Тема урока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b/>
                <w:bCs/>
                <w:sz w:val="28"/>
                <w:szCs w:val="28"/>
                <w:lang w:eastAsia="ru-RU"/>
              </w:rPr>
            </w:pPr>
            <w:bookmarkStart w:id="0" w:name="_GoBack"/>
            <w:bookmarkEnd w:id="0"/>
          </w:p>
        </w:tc>
      </w:tr>
      <w:tr w:rsidR="009D51AD" w:rsidRPr="00E66E90" w:rsidTr="0034604C">
        <w:trPr>
          <w:trHeight w:val="816"/>
        </w:trPr>
        <w:tc>
          <w:tcPr>
            <w:tcW w:w="827" w:type="dxa"/>
            <w:vMerge/>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after="0" w:line="240" w:lineRule="auto"/>
              <w:rPr>
                <w:rFonts w:ascii="Times New Roman" w:eastAsia="Times New Roman" w:hAnsi="Times New Roman" w:cs="Times New Roman"/>
                <w:sz w:val="28"/>
                <w:szCs w:val="28"/>
                <w:lang w:eastAsia="ru-RU"/>
              </w:rPr>
            </w:pPr>
          </w:p>
        </w:tc>
        <w:tc>
          <w:tcPr>
            <w:tcW w:w="11365" w:type="dxa"/>
            <w:vMerge/>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after="0" w:line="240" w:lineRule="auto"/>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after="0"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Количество часов</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 xml:space="preserve">Отношения, пропорции, проценты </w:t>
            </w:r>
            <w:proofErr w:type="gramStart"/>
            <w:r w:rsidRPr="00E66E90">
              <w:rPr>
                <w:rFonts w:ascii="Times New Roman" w:eastAsia="Times New Roman" w:hAnsi="Times New Roman" w:cs="Times New Roman"/>
                <w:b/>
                <w:sz w:val="28"/>
                <w:szCs w:val="28"/>
                <w:lang w:eastAsia="ru-RU"/>
              </w:rPr>
              <w:t xml:space="preserve">( </w:t>
            </w:r>
            <w:proofErr w:type="gramEnd"/>
            <w:r w:rsidRPr="00E66E90">
              <w:rPr>
                <w:rFonts w:ascii="Times New Roman" w:eastAsia="Times New Roman" w:hAnsi="Times New Roman" w:cs="Times New Roman"/>
                <w:b/>
                <w:sz w:val="28"/>
                <w:szCs w:val="28"/>
                <w:lang w:eastAsia="ru-RU"/>
              </w:rPr>
              <w:t>26 часов)</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Отношения чисел и величин</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Отношения чисел и величин</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rPr>
          <w:trHeight w:val="236"/>
        </w:trPr>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Масштаб</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Масштаб</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числа в данном отношении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числа в данном отношении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числа в данном отношении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Пропорции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Пропорции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Пропорции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Прямая пропорциональность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Обратная пропорциональность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Прямая и обратная пропорциональность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 xml:space="preserve">Решение задач </w:t>
            </w:r>
            <w:proofErr w:type="gramStart"/>
            <w:r w:rsidRPr="00E66E90">
              <w:rPr>
                <w:rFonts w:ascii="Times New Roman" w:eastAsia="Times New Roman" w:hAnsi="Times New Roman" w:cs="Times New Roman"/>
                <w:sz w:val="28"/>
                <w:szCs w:val="28"/>
                <w:lang w:eastAsia="ru-RU"/>
              </w:rPr>
              <w:t>на прямую и</w:t>
            </w:r>
            <w:proofErr w:type="gramEnd"/>
            <w:r w:rsidRPr="00E66E90">
              <w:rPr>
                <w:rFonts w:ascii="Times New Roman" w:eastAsia="Times New Roman" w:hAnsi="Times New Roman" w:cs="Times New Roman"/>
                <w:sz w:val="28"/>
                <w:szCs w:val="28"/>
                <w:lang w:eastAsia="ru-RU"/>
              </w:rPr>
              <w:t xml:space="preserve"> обратную пропорциональность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№1 по теме «Отношения. Пропорции»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Понятие о проценте</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Понятие о проценте</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Круговые диаграммы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Круговые диаграммы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№2 по теме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25</w:t>
            </w: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sz w:val="28"/>
                <w:szCs w:val="28"/>
                <w:lang w:eastAsia="ru-RU"/>
              </w:rPr>
              <w:t>Анализ контрольной работы. Занимательные задачи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26</w:t>
            </w: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sz w:val="28"/>
                <w:szCs w:val="28"/>
                <w:lang w:eastAsia="ru-RU"/>
              </w:rPr>
              <w:t>Решение занимательных задач</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 xml:space="preserve">Целые числа </w:t>
            </w:r>
            <w:proofErr w:type="gramStart"/>
            <w:r w:rsidRPr="00E66E90">
              <w:rPr>
                <w:rFonts w:ascii="Times New Roman" w:eastAsia="Times New Roman" w:hAnsi="Times New Roman" w:cs="Times New Roman"/>
                <w:b/>
                <w:sz w:val="28"/>
                <w:szCs w:val="28"/>
                <w:lang w:eastAsia="ru-RU"/>
              </w:rPr>
              <w:t xml:space="preserve">( </w:t>
            </w:r>
            <w:proofErr w:type="gramEnd"/>
            <w:r w:rsidRPr="00E66E90">
              <w:rPr>
                <w:rFonts w:ascii="Times New Roman" w:eastAsia="Times New Roman" w:hAnsi="Times New Roman" w:cs="Times New Roman"/>
                <w:b/>
                <w:sz w:val="28"/>
                <w:szCs w:val="28"/>
                <w:lang w:eastAsia="ru-RU"/>
              </w:rPr>
              <w:t>34 часа)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Отрицательные целые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Отрицательные целые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29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Противоположные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Модуль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31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чисел целых</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 xml:space="preserve">Сложение целых чисел </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 xml:space="preserve">Сложение целых чисел </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3322E6">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Законы сложения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39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Законы сложения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Разность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Разность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Разность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Разность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Произведение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Произведение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Произведение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Частное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Частное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49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Частное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Распределительный закон</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vAlign w:val="center"/>
            <w:hideMark/>
          </w:tcPr>
          <w:p w:rsidR="009D51AD" w:rsidRPr="00E66E90" w:rsidRDefault="009D51AD" w:rsidP="004158EC">
            <w:pPr>
              <w:spacing w:after="0" w:line="240" w:lineRule="auto"/>
              <w:rPr>
                <w:rFonts w:ascii="Times New Roman" w:eastAsia="Times New Roman" w:hAnsi="Times New Roman" w:cs="Times New Roman"/>
                <w:sz w:val="28"/>
                <w:szCs w:val="28"/>
                <w:lang w:eastAsia="ru-RU"/>
              </w:rPr>
            </w:pPr>
          </w:p>
        </w:tc>
        <w:tc>
          <w:tcPr>
            <w:tcW w:w="11365" w:type="dxa"/>
            <w:vAlign w:val="center"/>
            <w:hideMark/>
          </w:tcPr>
          <w:p w:rsidR="009D51AD" w:rsidRPr="00E66E90" w:rsidRDefault="009D51AD" w:rsidP="004158EC">
            <w:pPr>
              <w:spacing w:after="0" w:line="240" w:lineRule="auto"/>
              <w:rPr>
                <w:rFonts w:ascii="Times New Roman" w:eastAsia="Times New Roman" w:hAnsi="Times New Roman" w:cs="Times New Roman"/>
                <w:sz w:val="28"/>
                <w:szCs w:val="28"/>
                <w:lang w:eastAsia="ru-RU"/>
              </w:rPr>
            </w:pPr>
          </w:p>
        </w:tc>
        <w:tc>
          <w:tcPr>
            <w:tcW w:w="2268" w:type="dxa"/>
          </w:tcPr>
          <w:p w:rsidR="009D51AD" w:rsidRPr="00E66E90" w:rsidRDefault="009D51AD" w:rsidP="004158EC">
            <w:pPr>
              <w:spacing w:after="0" w:line="240" w:lineRule="auto"/>
              <w:rPr>
                <w:rFonts w:ascii="Times New Roman" w:eastAsia="Times New Roman" w:hAnsi="Times New Roman" w:cs="Times New Roman"/>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Распределительный закон</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Раскрытие скобок и заключение в скобки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Раскрытие скобок и заключение в скобки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Действия с суммами нескольких слагаемых</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55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Действия с суммами нескольких слагаемых</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Представление целых чисел на координатной оси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Представление целых чисел на координатной оси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работа№3 по теме «Целые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59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Занимательные задачи.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занимательных задач</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 xml:space="preserve">Рациональные числа </w:t>
            </w:r>
            <w:proofErr w:type="gramStart"/>
            <w:r w:rsidRPr="00E66E90">
              <w:rPr>
                <w:rFonts w:ascii="Times New Roman" w:eastAsia="Times New Roman" w:hAnsi="Times New Roman" w:cs="Times New Roman"/>
                <w:b/>
                <w:sz w:val="28"/>
                <w:szCs w:val="28"/>
                <w:lang w:eastAsia="ru-RU"/>
              </w:rPr>
              <w:t xml:space="preserve">( </w:t>
            </w:r>
            <w:proofErr w:type="gramEnd"/>
            <w:r w:rsidRPr="00E66E90">
              <w:rPr>
                <w:rFonts w:ascii="Times New Roman" w:eastAsia="Times New Roman" w:hAnsi="Times New Roman" w:cs="Times New Roman"/>
                <w:b/>
                <w:sz w:val="28"/>
                <w:szCs w:val="28"/>
                <w:lang w:eastAsia="ru-RU"/>
              </w:rPr>
              <w:t>38 час)</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Отрицательные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Отрицательные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Рациональные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Рациональные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рациональных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рациональных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рациональных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Вычитание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Вычитание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и вычитание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и деление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и деление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 xml:space="preserve">Законы сложения и умножения </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78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 xml:space="preserve">Законы сложения и умножения </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79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№4 по теме «Рациональные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Смешанные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921F33">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Смешанные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Смешанные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Смешанные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Смешанные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Изображение рациональных чисел на координатной оси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Изображение рациональных чисел на координатной оси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Изображение рациональных чисел на координатной оси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Уравнения</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89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Уравнения</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Уравнения</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Уравнения</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задач с помощью уравнений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задач с помощью уравнений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FF4487">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задач с помощью уравнений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FF4487">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задач с помощью уравнений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№5 по теме «Уравнения»</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Занимательные задачи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занимательных задач</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Десятичные дроби (34 часа)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99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Понятие положительной десятичной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Понятие положительной десятичной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101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FF4487">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FF4487">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Сравнение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десятичных положительных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Вычитание десятичных положительных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и вычитание десятичных положительных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и вычитание десятичных положительных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Перенос запятой в положительной десятичной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Перенос запятой в положительной десятичной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109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5F6FB9">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Деление положительных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5F6FB9">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№6 по теме «Положительные десятичные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Десятичные дроби и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119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Сложные 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Сложные 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Сложные 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Десятичные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Десятичные дроби произвольного знака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Приближение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Приближение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126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Приближение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Приближение суммы и разности двух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Приближение произведения и частного двух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129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Приближение произведения и  частного двух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№7 по теме «Десятичные дроби произвольного знака. Десятичные дроби и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Занимательные задачи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занимательных задач</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Обыкновенные и десятичные дроби (24 часа)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5F6FB9">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Разложение положительной обыкновенной дроби в конечную десятичную дробь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5F6FB9">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Разложение положительной обыкновенной дроби в конечную десятичную дробь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Бесконечные периодические десятичные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Периодичность десятичного разложения обыкновенной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Непериодические бесконечные десятичные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Действительные числа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139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Длина отрезка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Длина отрезка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Длина отрезка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Длина окружности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Площадь круга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Длина окружности. Площадь круга.</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Координатная ось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Координатная ось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Координатная ось</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148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Декартова система координат на плоскости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149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Декартова система координат на плоскости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Декартова система координат на плоскости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Столбчатые диаграммы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rPr>
          <w:trHeight w:val="769"/>
        </w:trPr>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Графики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CE5611">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Столбчатые диаграммы  и графики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CE5611">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Контрольная работа №8 по теме «Обыкновенные и десятичные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Анализ контрольной работы. Занимательные задачи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занимательных задач</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11365" w:type="dxa"/>
            <w:tcBorders>
              <w:top w:val="single" w:sz="6" w:space="0" w:color="000000"/>
              <w:left w:val="single" w:sz="6" w:space="0" w:color="000000"/>
              <w:bottom w:val="single" w:sz="6" w:space="0" w:color="000000"/>
              <w:right w:val="single" w:sz="6" w:space="0" w:color="000000"/>
            </w:tcBorders>
            <w:vAlign w:val="center"/>
          </w:tcPr>
          <w:p w:rsidR="009D51AD" w:rsidRPr="00E66E90" w:rsidRDefault="009D51AD" w:rsidP="00BA4D90">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Повторение (19 часов)</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BA4D90">
            <w:pPr>
              <w:spacing w:before="100" w:beforeAutospacing="1" w:after="100" w:afterAutospacing="1" w:line="240" w:lineRule="auto"/>
              <w:rPr>
                <w:rFonts w:ascii="Times New Roman" w:eastAsia="Times New Roman" w:hAnsi="Times New Roman" w:cs="Times New Roman"/>
                <w:b/>
                <w:sz w:val="28"/>
                <w:szCs w:val="28"/>
                <w:lang w:eastAsia="ru-RU"/>
              </w:rPr>
            </w:pPr>
            <w:r w:rsidRPr="00E66E90">
              <w:rPr>
                <w:rFonts w:ascii="Times New Roman" w:eastAsia="Times New Roman" w:hAnsi="Times New Roman" w:cs="Times New Roman"/>
                <w:b/>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Отношения. Пропорции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159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и вычитание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160</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и деление целых чисел</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161</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и вычитание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162</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и деление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163</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Уравнения</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164</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Дроби Десятичные</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Сложение и вычитание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166</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Умножение и деление десятичных дробей</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167</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Сложные задачи на проценты</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168</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Обыкновенные и десятичные дроби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169</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Декартова система координат на плоскости</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1</w:t>
            </w:r>
          </w:p>
        </w:tc>
      </w:tr>
      <w:tr w:rsidR="009D51AD" w:rsidRPr="00E66E90" w:rsidTr="0034604C">
        <w:tc>
          <w:tcPr>
            <w:tcW w:w="827"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lastRenderedPageBreak/>
              <w:t>170 - 175</w:t>
            </w:r>
          </w:p>
        </w:tc>
        <w:tc>
          <w:tcPr>
            <w:tcW w:w="11365" w:type="dxa"/>
            <w:tcBorders>
              <w:top w:val="single" w:sz="6" w:space="0" w:color="000000"/>
              <w:left w:val="single" w:sz="6" w:space="0" w:color="000000"/>
              <w:bottom w:val="single" w:sz="6" w:space="0" w:color="000000"/>
              <w:right w:val="single" w:sz="6" w:space="0" w:color="000000"/>
            </w:tcBorders>
            <w:vAlign w:val="center"/>
            <w:hideMark/>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Решение текстовых задач</w:t>
            </w:r>
          </w:p>
        </w:tc>
        <w:tc>
          <w:tcPr>
            <w:tcW w:w="2268" w:type="dxa"/>
            <w:tcBorders>
              <w:top w:val="single" w:sz="6" w:space="0" w:color="000000"/>
              <w:left w:val="single" w:sz="6" w:space="0" w:color="000000"/>
              <w:bottom w:val="single" w:sz="6" w:space="0" w:color="000000"/>
              <w:right w:val="single" w:sz="6" w:space="0" w:color="000000"/>
            </w:tcBorders>
          </w:tcPr>
          <w:p w:rsidR="009D51AD" w:rsidRPr="00E66E90" w:rsidRDefault="009D51AD" w:rsidP="004158EC">
            <w:pPr>
              <w:spacing w:before="100" w:beforeAutospacing="1" w:after="100" w:afterAutospacing="1" w:line="240" w:lineRule="auto"/>
              <w:rPr>
                <w:rFonts w:ascii="Times New Roman" w:eastAsia="Times New Roman" w:hAnsi="Times New Roman" w:cs="Times New Roman"/>
                <w:sz w:val="28"/>
                <w:szCs w:val="28"/>
                <w:lang w:eastAsia="ru-RU"/>
              </w:rPr>
            </w:pPr>
            <w:r w:rsidRPr="00E66E90">
              <w:rPr>
                <w:rFonts w:ascii="Times New Roman" w:eastAsia="Times New Roman" w:hAnsi="Times New Roman" w:cs="Times New Roman"/>
                <w:sz w:val="28"/>
                <w:szCs w:val="28"/>
                <w:lang w:eastAsia="ru-RU"/>
              </w:rPr>
              <w:t>6</w:t>
            </w:r>
          </w:p>
        </w:tc>
      </w:tr>
    </w:tbl>
    <w:p w:rsidR="006B1851" w:rsidRPr="00E66E90" w:rsidRDefault="006B1851" w:rsidP="006B1851">
      <w:pPr>
        <w:pStyle w:val="a3"/>
        <w:shd w:val="clear" w:color="auto" w:fill="FFFFFF"/>
        <w:spacing w:before="0" w:beforeAutospacing="0" w:after="0" w:afterAutospacing="0" w:line="294" w:lineRule="atLeast"/>
        <w:jc w:val="center"/>
        <w:rPr>
          <w:color w:val="000000"/>
          <w:sz w:val="28"/>
          <w:szCs w:val="28"/>
        </w:rPr>
      </w:pPr>
      <w:r w:rsidRPr="00E66E90">
        <w:rPr>
          <w:b/>
          <w:bCs/>
          <w:color w:val="000000"/>
          <w:sz w:val="28"/>
          <w:szCs w:val="28"/>
        </w:rPr>
        <w:t>Оценивание предметных результатов по учебному предмету «Математика»</w:t>
      </w:r>
    </w:p>
    <w:p w:rsidR="006B1851" w:rsidRPr="00E66E90" w:rsidRDefault="006B1851" w:rsidP="006B1851">
      <w:pPr>
        <w:pStyle w:val="a3"/>
        <w:shd w:val="clear" w:color="auto" w:fill="FFFFFF"/>
        <w:spacing w:before="0" w:beforeAutospacing="0" w:after="0" w:afterAutospacing="0" w:line="294" w:lineRule="atLeast"/>
        <w:jc w:val="center"/>
        <w:rPr>
          <w:color w:val="000000"/>
          <w:sz w:val="28"/>
          <w:szCs w:val="28"/>
        </w:rPr>
      </w:pPr>
      <w:r w:rsidRPr="00E66E90">
        <w:rPr>
          <w:color w:val="000000"/>
          <w:sz w:val="28"/>
          <w:szCs w:val="28"/>
        </w:rPr>
        <w:t>ФГОС ООО</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Базовый уровень</w:t>
      </w:r>
      <w:r w:rsidRPr="00E66E90">
        <w:rPr>
          <w:color w:val="000000"/>
          <w:sz w:val="28"/>
          <w:szCs w:val="28"/>
        </w:rPr>
        <w:t>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E66E90">
        <w:rPr>
          <w:i/>
          <w:iCs/>
          <w:color w:val="000000"/>
          <w:sz w:val="28"/>
          <w:szCs w:val="28"/>
        </w:rPr>
        <w:t>достаточным</w:t>
      </w:r>
      <w:r w:rsidRPr="00E66E90">
        <w:rPr>
          <w:color w:val="000000"/>
          <w:sz w:val="28"/>
          <w:szCs w:val="28"/>
        </w:rPr>
        <w:t xml:space="preserve">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E66E90">
        <w:rPr>
          <w:color w:val="000000"/>
          <w:sz w:val="28"/>
          <w:szCs w:val="28"/>
        </w:rPr>
        <w:t>базовый</w:t>
      </w:r>
      <w:proofErr w:type="gramEnd"/>
      <w:r w:rsidRPr="00E66E90">
        <w:rPr>
          <w:color w:val="000000"/>
          <w:sz w:val="28"/>
          <w:szCs w:val="28"/>
        </w:rPr>
        <w:t>:</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w:t>
      </w:r>
      <w:r w:rsidRPr="00E66E90">
        <w:rPr>
          <w:i/>
          <w:iCs/>
          <w:color w:val="000000"/>
          <w:sz w:val="28"/>
          <w:szCs w:val="28"/>
        </w:rPr>
        <w:t>повышенный уровень</w:t>
      </w:r>
      <w:r w:rsidRPr="00E66E90">
        <w:rPr>
          <w:color w:val="000000"/>
          <w:sz w:val="28"/>
          <w:szCs w:val="28"/>
        </w:rPr>
        <w:t> достижения планируемых результатов, оценка «хорошо» (отметка «4»);</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w:t>
      </w:r>
      <w:r w:rsidRPr="00E66E90">
        <w:rPr>
          <w:i/>
          <w:iCs/>
          <w:color w:val="000000"/>
          <w:sz w:val="28"/>
          <w:szCs w:val="28"/>
        </w:rPr>
        <w:t>высокий уровень</w:t>
      </w:r>
      <w:r w:rsidRPr="00E66E90">
        <w:rPr>
          <w:color w:val="000000"/>
          <w:sz w:val="28"/>
          <w:szCs w:val="28"/>
        </w:rPr>
        <w:t xml:space="preserve">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E66E90">
        <w:rPr>
          <w:color w:val="000000"/>
          <w:sz w:val="28"/>
          <w:szCs w:val="28"/>
        </w:rPr>
        <w:t>сформированностью</w:t>
      </w:r>
      <w:proofErr w:type="spellEnd"/>
      <w:r w:rsidRPr="00E66E90">
        <w:rPr>
          <w:color w:val="000000"/>
          <w:sz w:val="28"/>
          <w:szCs w:val="28"/>
        </w:rPr>
        <w:t xml:space="preserve"> интересов к данной предметной области.</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Для описания подготовки обучающихся, уровень достижений которых ниже базового, целесообразно выделить также два уровня:</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w:t>
      </w:r>
      <w:r w:rsidRPr="00E66E90">
        <w:rPr>
          <w:i/>
          <w:iCs/>
          <w:color w:val="000000"/>
          <w:sz w:val="28"/>
          <w:szCs w:val="28"/>
        </w:rPr>
        <w:t>низкий уровень</w:t>
      </w:r>
      <w:r w:rsidRPr="00E66E90">
        <w:rPr>
          <w:color w:val="000000"/>
          <w:sz w:val="28"/>
          <w:szCs w:val="28"/>
        </w:rPr>
        <w:t>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 xml:space="preserve">Как правило, пониженный уровень достижений свидетельствует об отсутствии систематической базовой подготовки, о том, что </w:t>
      </w:r>
      <w:proofErr w:type="gramStart"/>
      <w:r w:rsidRPr="00E66E90">
        <w:rPr>
          <w:color w:val="000000"/>
          <w:sz w:val="28"/>
          <w:szCs w:val="28"/>
        </w:rPr>
        <w:t>обучающимся</w:t>
      </w:r>
      <w:proofErr w:type="gramEnd"/>
      <w:r w:rsidRPr="00E66E90">
        <w:rPr>
          <w:color w:val="000000"/>
          <w:sz w:val="28"/>
          <w:szCs w:val="28"/>
        </w:rPr>
        <w:t xml:space="preserve"> не освоено даже и половины планируемых результатов, которые осваивает большинство </w:t>
      </w:r>
      <w:r w:rsidRPr="00E66E90">
        <w:rPr>
          <w:color w:val="000000"/>
          <w:sz w:val="28"/>
          <w:szCs w:val="28"/>
        </w:rPr>
        <w:lastRenderedPageBreak/>
        <w:t xml:space="preserve">обучающихся, о том, что имеются значительные пробелы в знаниях, дальнейшее обучение затруднено. При этом </w:t>
      </w:r>
      <w:proofErr w:type="gramStart"/>
      <w:r w:rsidRPr="00E66E90">
        <w:rPr>
          <w:color w:val="000000"/>
          <w:sz w:val="28"/>
          <w:szCs w:val="28"/>
        </w:rPr>
        <w:t>обучающийся</w:t>
      </w:r>
      <w:proofErr w:type="gramEnd"/>
      <w:r w:rsidRPr="00E66E90">
        <w:rPr>
          <w:color w:val="000000"/>
          <w:sz w:val="28"/>
          <w:szCs w:val="28"/>
        </w:rPr>
        <w:t xml:space="preserve">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Формы контроля</w:t>
      </w:r>
      <w:r w:rsidRPr="00E66E90">
        <w:rPr>
          <w:color w:val="000000"/>
          <w:sz w:val="28"/>
          <w:szCs w:val="28"/>
        </w:rPr>
        <w:t>: устный ответ, контрольная работа, самостоятельная работа, математический диктант, тест (проводится в рамках урока 5-10 минут)</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br/>
      </w:r>
    </w:p>
    <w:p w:rsidR="006B1851" w:rsidRPr="00E66E90" w:rsidRDefault="006B1851" w:rsidP="006B1851">
      <w:pPr>
        <w:pStyle w:val="a3"/>
        <w:shd w:val="clear" w:color="auto" w:fill="FFFFFF"/>
        <w:spacing w:before="0" w:beforeAutospacing="0" w:after="0" w:afterAutospacing="0" w:line="294" w:lineRule="atLeast"/>
        <w:jc w:val="center"/>
        <w:rPr>
          <w:color w:val="000000"/>
          <w:sz w:val="28"/>
          <w:szCs w:val="28"/>
        </w:rPr>
      </w:pPr>
      <w:r w:rsidRPr="00E66E90">
        <w:rPr>
          <w:b/>
          <w:bCs/>
          <w:color w:val="000000"/>
          <w:sz w:val="28"/>
          <w:szCs w:val="28"/>
          <w:u w:val="single"/>
        </w:rPr>
        <w:t>Нормы оценок письменных работ</w:t>
      </w:r>
    </w:p>
    <w:p w:rsidR="006B1851" w:rsidRPr="00E66E90" w:rsidRDefault="006B1851" w:rsidP="006B1851">
      <w:pPr>
        <w:pStyle w:val="a3"/>
        <w:shd w:val="clear" w:color="auto" w:fill="FFFFFF"/>
        <w:spacing w:before="0" w:beforeAutospacing="0" w:after="0" w:afterAutospacing="0" w:line="294" w:lineRule="atLeast"/>
        <w:jc w:val="center"/>
        <w:rPr>
          <w:color w:val="000000"/>
          <w:sz w:val="28"/>
          <w:szCs w:val="28"/>
        </w:rPr>
      </w:pPr>
      <w:r w:rsidRPr="00E66E90">
        <w:rPr>
          <w:color w:val="000000"/>
          <w:sz w:val="28"/>
          <w:szCs w:val="28"/>
        </w:rPr>
        <w:t>(контрольная работа, самостоятельная работа, текущая письменная работа)</w:t>
      </w:r>
    </w:p>
    <w:p w:rsidR="006B1851" w:rsidRPr="00E66E90" w:rsidRDefault="006B1851" w:rsidP="006B1851">
      <w:pPr>
        <w:pStyle w:val="a3"/>
        <w:shd w:val="clear" w:color="auto" w:fill="FFFFFF"/>
        <w:spacing w:before="0" w:beforeAutospacing="0" w:after="0" w:afterAutospacing="0" w:line="294" w:lineRule="atLeast"/>
        <w:jc w:val="center"/>
        <w:rPr>
          <w:color w:val="000000"/>
          <w:sz w:val="28"/>
          <w:szCs w:val="28"/>
        </w:rPr>
      </w:pPr>
      <w:r w:rsidRPr="00E66E90">
        <w:rPr>
          <w:color w:val="000000"/>
          <w:sz w:val="28"/>
          <w:szCs w:val="28"/>
        </w:rPr>
        <w:t>по математике в V—VI классах</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По характеру заданий письменные работы состоят: а) только из примеров; б) только из задач; в) из задач и примеров.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 xml:space="preserve">Оценка письменной работы определяется с </w:t>
      </w:r>
      <w:proofErr w:type="gramStart"/>
      <w:r w:rsidRPr="00E66E90">
        <w:rPr>
          <w:color w:val="000000"/>
          <w:sz w:val="28"/>
          <w:szCs w:val="28"/>
        </w:rPr>
        <w:t>учётом</w:t>
      </w:r>
      <w:proofErr w:type="gramEnd"/>
      <w:r w:rsidRPr="00E66E90">
        <w:rPr>
          <w:color w:val="000000"/>
          <w:sz w:val="28"/>
          <w:szCs w:val="28"/>
        </w:rPr>
        <w:t xml:space="preserve">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Ошибка, </w:t>
      </w:r>
      <w:r w:rsidRPr="00E66E90">
        <w:rPr>
          <w:i/>
          <w:iCs/>
          <w:color w:val="000000"/>
          <w:sz w:val="28"/>
          <w:szCs w:val="28"/>
        </w:rPr>
        <w:t>повторяющаяся</w:t>
      </w:r>
      <w:r w:rsidRPr="00E66E90">
        <w:rPr>
          <w:color w:val="000000"/>
          <w:sz w:val="28"/>
          <w:szCs w:val="28"/>
        </w:rPr>
        <w:t> в одной работе несколько раз, рассматривается как одна ошибка. За </w:t>
      </w:r>
      <w:r w:rsidRPr="00E66E90">
        <w:rPr>
          <w:i/>
          <w:iCs/>
          <w:color w:val="000000"/>
          <w:sz w:val="28"/>
          <w:szCs w:val="28"/>
        </w:rPr>
        <w:t>орфографические</w:t>
      </w:r>
      <w:r w:rsidRPr="00E66E90">
        <w:rPr>
          <w:color w:val="000000"/>
          <w:sz w:val="28"/>
          <w:szCs w:val="28"/>
        </w:rPr>
        <w:t> ошибки, допущенные учениками, оценка не снижается; об орфографических ошибках доводится до сведения преподавателя русского языка. Однако ошибки в написании </w:t>
      </w:r>
      <w:r w:rsidRPr="00E66E90">
        <w:rPr>
          <w:i/>
          <w:iCs/>
          <w:color w:val="000000"/>
          <w:sz w:val="28"/>
          <w:szCs w:val="28"/>
        </w:rPr>
        <w:t>математических терминов</w:t>
      </w:r>
      <w:r w:rsidRPr="00E66E90">
        <w:rPr>
          <w:color w:val="000000"/>
          <w:sz w:val="28"/>
          <w:szCs w:val="28"/>
        </w:rPr>
        <w:t>, уже встречавшихся школьникам класса, должны учитываться как </w:t>
      </w:r>
      <w:r w:rsidRPr="00E66E90">
        <w:rPr>
          <w:i/>
          <w:iCs/>
          <w:color w:val="000000"/>
          <w:sz w:val="28"/>
          <w:szCs w:val="28"/>
        </w:rPr>
        <w:t>недочёты</w:t>
      </w:r>
      <w:r w:rsidRPr="00E66E90">
        <w:rPr>
          <w:color w:val="000000"/>
          <w:sz w:val="28"/>
          <w:szCs w:val="28"/>
        </w:rPr>
        <w:t> в работе.</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При оценке письменных работ по математике различают </w:t>
      </w:r>
      <w:r w:rsidRPr="00E66E90">
        <w:rPr>
          <w:i/>
          <w:iCs/>
          <w:color w:val="000000"/>
          <w:sz w:val="28"/>
          <w:szCs w:val="28"/>
        </w:rPr>
        <w:t>грубые ошибки, ошибки и недочёты.</w:t>
      </w:r>
      <w:r w:rsidRPr="00E66E90">
        <w:rPr>
          <w:color w:val="000000"/>
          <w:sz w:val="28"/>
          <w:szCs w:val="28"/>
        </w:rPr>
        <w:t> </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proofErr w:type="gramStart"/>
      <w:r w:rsidRPr="00E66E90">
        <w:rPr>
          <w:i/>
          <w:iCs/>
          <w:color w:val="000000"/>
          <w:sz w:val="28"/>
          <w:szCs w:val="28"/>
        </w:rPr>
        <w:t>Грубыми</w:t>
      </w:r>
      <w:r w:rsidRPr="00E66E90">
        <w:rPr>
          <w:color w:val="000000"/>
          <w:sz w:val="28"/>
          <w:szCs w:val="28"/>
        </w:rPr>
        <w:t> в V—VI классах считаются ошибки, связанные с вопросами, включёнными в</w:t>
      </w:r>
      <w:r w:rsidRPr="00E66E90">
        <w:rPr>
          <w:i/>
          <w:iCs/>
          <w:color w:val="000000"/>
          <w:sz w:val="28"/>
          <w:szCs w:val="28"/>
        </w:rPr>
        <w:t> «Требования к уровню подготовки оканчивающих начальную школу»</w:t>
      </w:r>
      <w:r w:rsidRPr="00E66E90">
        <w:rPr>
          <w:color w:val="000000"/>
          <w:sz w:val="28"/>
          <w:szCs w:val="28"/>
        </w:rPr>
        <w:t xml:space="preserve"> образовательных стандартов, а также показывающие, что ученик не усвоил вопросы </w:t>
      </w:r>
      <w:r w:rsidRPr="00E66E90">
        <w:rPr>
          <w:color w:val="000000"/>
          <w:sz w:val="28"/>
          <w:szCs w:val="28"/>
        </w:rPr>
        <w:lastRenderedPageBreak/>
        <w:t>изученных новых тем, отнесённые стандартами основного общего образования к числу обязательных для усвоения всеми учениками.</w:t>
      </w:r>
      <w:proofErr w:type="gramEnd"/>
      <w:r w:rsidRPr="00E66E90">
        <w:rPr>
          <w:color w:val="000000"/>
          <w:sz w:val="28"/>
          <w:szCs w:val="28"/>
        </w:rPr>
        <w:t xml:space="preserve"> </w:t>
      </w:r>
      <w:proofErr w:type="gramStart"/>
      <w:r w:rsidRPr="00E66E90">
        <w:rPr>
          <w:color w:val="000000"/>
          <w:sz w:val="28"/>
          <w:szCs w:val="28"/>
        </w:rPr>
        <w:t>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roofErr w:type="gramEnd"/>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Примечание</w:t>
      </w:r>
      <w:r w:rsidRPr="00E66E90">
        <w:rPr>
          <w:color w:val="000000"/>
          <w:sz w:val="28"/>
          <w:szCs w:val="28"/>
        </w:rPr>
        <w:t xml:space="preserve">. Если грубая ошибка встречается в работе только в одном случае из нескольких аналогичных, то при оценке работы эта ошибка может быть приравнена </w:t>
      </w:r>
      <w:proofErr w:type="gramStart"/>
      <w:r w:rsidRPr="00E66E90">
        <w:rPr>
          <w:color w:val="000000"/>
          <w:sz w:val="28"/>
          <w:szCs w:val="28"/>
        </w:rPr>
        <w:t>к</w:t>
      </w:r>
      <w:proofErr w:type="gramEnd"/>
      <w:r w:rsidRPr="00E66E90">
        <w:rPr>
          <w:color w:val="000000"/>
          <w:sz w:val="28"/>
          <w:szCs w:val="28"/>
        </w:rPr>
        <w:t xml:space="preserve"> негрубой. Примерами </w:t>
      </w:r>
      <w:r w:rsidRPr="00E66E90">
        <w:rPr>
          <w:i/>
          <w:iCs/>
          <w:color w:val="000000"/>
          <w:sz w:val="28"/>
          <w:szCs w:val="28"/>
        </w:rPr>
        <w:t>негрубых ошибок</w:t>
      </w:r>
      <w:r w:rsidRPr="00E66E90">
        <w:rPr>
          <w:color w:val="000000"/>
          <w:sz w:val="28"/>
          <w:szCs w:val="28"/>
        </w:rPr>
        <w:t>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Недочётами</w:t>
      </w:r>
      <w:r w:rsidRPr="00E66E90">
        <w:rPr>
          <w:color w:val="000000"/>
          <w:sz w:val="28"/>
          <w:szCs w:val="28"/>
        </w:rPr>
        <w:t>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u w:val="single"/>
        </w:rPr>
        <w:t>Оценка письменной работы</w:t>
      </w:r>
      <w:r w:rsidRPr="00E66E90">
        <w:rPr>
          <w:color w:val="000000"/>
          <w:sz w:val="28"/>
          <w:szCs w:val="28"/>
        </w:rPr>
        <w:t> по выполнению вычислительных заданий и алгебраических преобразований</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Высокий уровень (оценка «5»)</w:t>
      </w:r>
      <w:r w:rsidRPr="00E66E90">
        <w:rPr>
          <w:color w:val="000000"/>
          <w:sz w:val="28"/>
          <w:szCs w:val="28"/>
        </w:rPr>
        <w:t> ставится за безукоризненное выполнение письменной работы, т. е.</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а) если решение всех примеров верное;</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Повышенный уровень (оценка «4»)</w:t>
      </w:r>
      <w:r w:rsidRPr="00E66E90">
        <w:rPr>
          <w:color w:val="000000"/>
          <w:sz w:val="28"/>
          <w:szCs w:val="28"/>
        </w:rPr>
        <w:t> ставится за работу, которая выполнена в основном правильно, но допущена одна (негрубая) ошибка или два-три недочёта.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Базовый уровень (оценка «3»)</w:t>
      </w:r>
      <w:r w:rsidRPr="00E66E90">
        <w:rPr>
          <w:color w:val="000000"/>
          <w:sz w:val="28"/>
          <w:szCs w:val="28"/>
        </w:rPr>
        <w:t> ставится в следующих случаях:</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а) если в работе имеется одна грубая ошибка и не более одной негрубой ошибки;</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б) при наличии одной грубой ошибки и одного-двух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в) при отсутствии грубых ошибок, но при наличии от двух до четырёх (негрубых) ошибок; г) при наличии двух негрубых ошибок и не более трёх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 при отсутствии ошибок, но при наличии четырёх и более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е) если верно выполнено более половины объёма всей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lastRenderedPageBreak/>
        <w:t>Низкий уровень (оценка «2»)</w:t>
      </w:r>
      <w:r w:rsidRPr="00E66E90">
        <w:rPr>
          <w:color w:val="000000"/>
          <w:sz w:val="28"/>
          <w:szCs w:val="28"/>
        </w:rPr>
        <w:t>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Примечание</w:t>
      </w:r>
      <w:r w:rsidRPr="00E66E90">
        <w:rPr>
          <w:color w:val="000000"/>
          <w:sz w:val="28"/>
          <w:szCs w:val="28"/>
        </w:rPr>
        <w:t xml:space="preserve">. Оценка «5» может быть поставлена, несмотря на наличие одного-двух недочётов, если ученик дал оригинальное решение заданий, свидетельствующее </w:t>
      </w:r>
      <w:proofErr w:type="gramStart"/>
      <w:r w:rsidRPr="00E66E90">
        <w:rPr>
          <w:color w:val="000000"/>
          <w:sz w:val="28"/>
          <w:szCs w:val="28"/>
        </w:rPr>
        <w:t>о</w:t>
      </w:r>
      <w:proofErr w:type="gramEnd"/>
      <w:r w:rsidRPr="00E66E90">
        <w:rPr>
          <w:color w:val="000000"/>
          <w:sz w:val="28"/>
          <w:szCs w:val="28"/>
        </w:rPr>
        <w:t xml:space="preserve"> </w:t>
      </w:r>
      <w:proofErr w:type="gramStart"/>
      <w:r w:rsidRPr="00E66E90">
        <w:rPr>
          <w:color w:val="000000"/>
          <w:sz w:val="28"/>
          <w:szCs w:val="28"/>
        </w:rPr>
        <w:t>его</w:t>
      </w:r>
      <w:proofErr w:type="gramEnd"/>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 xml:space="preserve">хорошем математическом </w:t>
      </w:r>
      <w:proofErr w:type="gramStart"/>
      <w:r w:rsidRPr="00E66E90">
        <w:rPr>
          <w:color w:val="000000"/>
          <w:sz w:val="28"/>
          <w:szCs w:val="28"/>
        </w:rPr>
        <w:t>развитии</w:t>
      </w:r>
      <w:proofErr w:type="gramEnd"/>
      <w:r w:rsidRPr="00E66E90">
        <w:rPr>
          <w:color w:val="000000"/>
          <w:sz w:val="28"/>
          <w:szCs w:val="28"/>
        </w:rPr>
        <w:t>.</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br/>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u w:val="single"/>
        </w:rPr>
        <w:t>Оценка письменной работы</w:t>
      </w:r>
      <w:r w:rsidRPr="00E66E90">
        <w:rPr>
          <w:color w:val="000000"/>
          <w:sz w:val="28"/>
          <w:szCs w:val="28"/>
        </w:rPr>
        <w:t> по решению текстовых задач</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Высокий уровень (оценка «5»)</w:t>
      </w:r>
      <w:r w:rsidRPr="00E66E90">
        <w:rPr>
          <w:color w:val="000000"/>
          <w:sz w:val="28"/>
          <w:szCs w:val="28"/>
        </w:rPr>
        <w:t xml:space="preserve"> ставится в том случае, когда задача решена правильно: ход решения задачи верен, все действия и преобразования </w:t>
      </w:r>
      <w:proofErr w:type="gramStart"/>
      <w:r w:rsidRPr="00E66E90">
        <w:rPr>
          <w:color w:val="000000"/>
          <w:sz w:val="28"/>
          <w:szCs w:val="28"/>
        </w:rPr>
        <w:t>выполнены</w:t>
      </w:r>
      <w:proofErr w:type="gramEnd"/>
      <w:r w:rsidRPr="00E66E90">
        <w:rPr>
          <w:color w:val="000000"/>
          <w:sz w:val="28"/>
          <w:szCs w:val="28"/>
        </w:rPr>
        <w:t xml:space="preserve">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r w:rsidRPr="00E66E90">
        <w:rPr>
          <w:i/>
          <w:iCs/>
          <w:color w:val="000000"/>
          <w:sz w:val="28"/>
          <w:szCs w:val="28"/>
        </w:rPr>
        <w:t>Повышенный уровень (оценка «4»)</w:t>
      </w:r>
      <w:r w:rsidRPr="00E66E90">
        <w:rPr>
          <w:color w:val="000000"/>
          <w:sz w:val="28"/>
          <w:szCs w:val="28"/>
        </w:rPr>
        <w:t> ставится в том случае, если при правильном ходе решения задачи допущена одна негрубая ошибка или два-три недочёта.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Базовый уровень (оценка «3»)</w:t>
      </w:r>
      <w:r w:rsidRPr="00E66E90">
        <w:rPr>
          <w:color w:val="000000"/>
          <w:sz w:val="28"/>
          <w:szCs w:val="28"/>
        </w:rPr>
        <w:t> ставится в том случае, если ход решения правильный, но:</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а) допущена одна грубая ошибка и не более одной негрубой;</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б) допущена одна грубая ошибка и не более двух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в) допущены три-четыре негрубые ошибки при отсутствии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г) допущено не более двух негрубых ошибок и трёх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 при отсутствии ошибок, но при наличии более трёх недочётов.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Низкий уровень (оценка «2»)</w:t>
      </w:r>
      <w:r w:rsidRPr="00E66E90">
        <w:rPr>
          <w:color w:val="000000"/>
          <w:sz w:val="28"/>
          <w:szCs w:val="28"/>
        </w:rPr>
        <w:t> ставится в том случае, когда число ошибок превосходит норму, при которой может быть выставлена положительная оценка.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Примечания</w:t>
      </w:r>
      <w:r w:rsidRPr="00E66E90">
        <w:rPr>
          <w:color w:val="000000"/>
          <w:sz w:val="28"/>
          <w:szCs w:val="28"/>
        </w:rPr>
        <w:t>.</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1.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2. 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Оценка комбинированных письменных работ по математике.</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lastRenderedPageBreak/>
        <w:t>Письменная работа по математике, подлежащая оцениванию, может состоять из задач и примеров </w:t>
      </w:r>
      <w:r w:rsidRPr="00E66E90">
        <w:rPr>
          <w:i/>
          <w:iCs/>
          <w:color w:val="000000"/>
          <w:sz w:val="28"/>
          <w:szCs w:val="28"/>
          <w:u w:val="single"/>
        </w:rPr>
        <w:t>(комбинированная работа).</w:t>
      </w:r>
      <w:r w:rsidRPr="00E66E90">
        <w:rPr>
          <w:color w:val="000000"/>
          <w:sz w:val="28"/>
          <w:szCs w:val="28"/>
        </w:rPr>
        <w:t> В этом случае преподаватель сначала даёт предварительную оценку каждой части работы, а затем общую, руководствуясь следующим:</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а) если обе части работы оценены одинаково, то эта оценка должна быть общей для всей работы в целом;</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 xml:space="preserve">б) если оценки частей разнятся на один балл, например, даны оценки «5» и «4» или «4» и «3» и т. п., то за работу в целом, как правило, ставится </w:t>
      </w:r>
      <w:proofErr w:type="gramStart"/>
      <w:r w:rsidRPr="00E66E90">
        <w:rPr>
          <w:color w:val="000000"/>
          <w:sz w:val="28"/>
          <w:szCs w:val="28"/>
        </w:rPr>
        <w:t>низшая</w:t>
      </w:r>
      <w:proofErr w:type="gramEnd"/>
      <w:r w:rsidRPr="00E66E90">
        <w:rPr>
          <w:color w:val="000000"/>
          <w:sz w:val="28"/>
          <w:szCs w:val="28"/>
        </w:rPr>
        <w:t xml:space="preserve"> из двух оценок, но при этом учитывается значение каждой из частей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Примечание.</w:t>
      </w:r>
      <w:r w:rsidRPr="00E66E90">
        <w:rPr>
          <w:color w:val="000000"/>
          <w:sz w:val="28"/>
          <w:szCs w:val="28"/>
        </w:rPr>
        <w:t> </w:t>
      </w:r>
      <w:r w:rsidRPr="00E66E90">
        <w:rPr>
          <w:color w:val="000000"/>
          <w:sz w:val="28"/>
          <w:szCs w:val="28"/>
          <w:u w:val="single"/>
        </w:rPr>
        <w:t>Основной</w:t>
      </w:r>
      <w:r w:rsidRPr="00E66E90">
        <w:rPr>
          <w:color w:val="000000"/>
          <w:sz w:val="28"/>
          <w:szCs w:val="28"/>
        </w:rPr>
        <w:t> считается та часть работы, которая включает больший по объёму или наиболее важный по значению материал по изучаемым темам программы.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u w:val="single"/>
        </w:rPr>
        <w:t>Оценка текущих письменных работ</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При оценке повседневных обучающих работ по математике учитель руководствуется указанными нормами оценок, но учитывает степень </w:t>
      </w:r>
      <w:r w:rsidRPr="00E66E90">
        <w:rPr>
          <w:i/>
          <w:iCs/>
          <w:color w:val="000000"/>
          <w:sz w:val="28"/>
          <w:szCs w:val="28"/>
        </w:rPr>
        <w:t>самостоятельности</w:t>
      </w:r>
      <w:r w:rsidRPr="00E66E90">
        <w:rPr>
          <w:color w:val="000000"/>
          <w:sz w:val="28"/>
          <w:szCs w:val="28"/>
        </w:rPr>
        <w:t> выполнения работ учащимися, а также то, насколько закреплён вновь изучаемый материал.</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Обучающие письменные работы</w:t>
      </w:r>
      <w:r w:rsidRPr="00E66E90">
        <w:rPr>
          <w:color w:val="000000"/>
          <w:sz w:val="28"/>
          <w:szCs w:val="28"/>
        </w:rPr>
        <w:t>, выполненные учащимися вполне самостоятельно с применением ранее изученных и </w:t>
      </w:r>
      <w:r w:rsidRPr="00E66E90">
        <w:rPr>
          <w:i/>
          <w:iCs/>
          <w:color w:val="000000"/>
          <w:sz w:val="28"/>
          <w:szCs w:val="28"/>
        </w:rPr>
        <w:t>хорошо</w:t>
      </w:r>
      <w:r w:rsidRPr="00E66E90">
        <w:rPr>
          <w:color w:val="000000"/>
          <w:sz w:val="28"/>
          <w:szCs w:val="28"/>
        </w:rPr>
        <w:t> закреплённых знаний, оцениваются </w:t>
      </w:r>
      <w:r w:rsidRPr="00E66E90">
        <w:rPr>
          <w:i/>
          <w:iCs/>
          <w:color w:val="000000"/>
          <w:sz w:val="28"/>
          <w:szCs w:val="28"/>
        </w:rPr>
        <w:t>так же</w:t>
      </w:r>
      <w:r w:rsidRPr="00E66E90">
        <w:rPr>
          <w:color w:val="000000"/>
          <w:sz w:val="28"/>
          <w:szCs w:val="28"/>
        </w:rPr>
        <w:t>, как и </w:t>
      </w:r>
      <w:r w:rsidRPr="00E66E90">
        <w:rPr>
          <w:i/>
          <w:iCs/>
          <w:color w:val="000000"/>
          <w:sz w:val="28"/>
          <w:szCs w:val="28"/>
        </w:rPr>
        <w:t>контрольные работы</w:t>
      </w:r>
      <w:r w:rsidRPr="00E66E90">
        <w:rPr>
          <w:color w:val="000000"/>
          <w:sz w:val="28"/>
          <w:szCs w:val="28"/>
        </w:rPr>
        <w:t>.</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Обучающие</w:t>
      </w:r>
      <w:r w:rsidRPr="00E66E90">
        <w:rPr>
          <w:color w:val="000000"/>
          <w:sz w:val="28"/>
          <w:szCs w:val="28"/>
        </w:rPr>
        <w:t> письменные работы, выполненные вполне самостоятельно, на </w:t>
      </w:r>
      <w:r w:rsidRPr="00E66E90">
        <w:rPr>
          <w:i/>
          <w:iCs/>
          <w:color w:val="000000"/>
          <w:sz w:val="28"/>
          <w:szCs w:val="28"/>
        </w:rPr>
        <w:t>только что</w:t>
      </w:r>
      <w:r w:rsidRPr="00E66E90">
        <w:rPr>
          <w:color w:val="000000"/>
          <w:sz w:val="28"/>
          <w:szCs w:val="28"/>
        </w:rPr>
        <w:t> </w:t>
      </w:r>
      <w:r w:rsidRPr="00E66E90">
        <w:rPr>
          <w:i/>
          <w:iCs/>
          <w:color w:val="000000"/>
          <w:sz w:val="28"/>
          <w:szCs w:val="28"/>
        </w:rPr>
        <w:t>изученные и недостаточно закреплённые правила</w:t>
      </w:r>
      <w:r w:rsidRPr="00E66E90">
        <w:rPr>
          <w:color w:val="000000"/>
          <w:sz w:val="28"/>
          <w:szCs w:val="28"/>
        </w:rPr>
        <w:t>, могут оцениваться </w:t>
      </w:r>
      <w:r w:rsidRPr="00E66E90">
        <w:rPr>
          <w:i/>
          <w:iCs/>
          <w:color w:val="000000"/>
          <w:sz w:val="28"/>
          <w:szCs w:val="28"/>
        </w:rPr>
        <w:t>на один балл выше</w:t>
      </w:r>
      <w:r w:rsidRPr="00E66E90">
        <w:rPr>
          <w:color w:val="000000"/>
          <w:sz w:val="28"/>
          <w:szCs w:val="28"/>
        </w:rPr>
        <w:t>, чем контрольные работы, но </w:t>
      </w:r>
      <w:r w:rsidRPr="00E66E90">
        <w:rPr>
          <w:i/>
          <w:iCs/>
          <w:color w:val="000000"/>
          <w:sz w:val="28"/>
          <w:szCs w:val="28"/>
        </w:rPr>
        <w:t>оценка «5»</w:t>
      </w:r>
      <w:r w:rsidRPr="00E66E90">
        <w:rPr>
          <w:color w:val="000000"/>
          <w:sz w:val="28"/>
          <w:szCs w:val="28"/>
        </w:rPr>
        <w:t> и в этом случае выставляется только за безукоризненно выполненные работы.</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Письменные работы</w:t>
      </w:r>
      <w:r w:rsidRPr="00E66E90">
        <w:rPr>
          <w:color w:val="000000"/>
          <w:sz w:val="28"/>
          <w:szCs w:val="28"/>
        </w:rPr>
        <w:t>, выполненные в классе с </w:t>
      </w:r>
      <w:r w:rsidRPr="00E66E90">
        <w:rPr>
          <w:i/>
          <w:iCs/>
          <w:color w:val="000000"/>
          <w:sz w:val="28"/>
          <w:szCs w:val="28"/>
        </w:rPr>
        <w:t>предварительным разбором</w:t>
      </w:r>
      <w:r w:rsidRPr="00E66E90">
        <w:rPr>
          <w:color w:val="000000"/>
          <w:sz w:val="28"/>
          <w:szCs w:val="28"/>
        </w:rPr>
        <w:t> их под руководством учителя, оцениваются </w:t>
      </w:r>
      <w:r w:rsidRPr="00E66E90">
        <w:rPr>
          <w:i/>
          <w:iCs/>
          <w:color w:val="000000"/>
          <w:sz w:val="28"/>
          <w:szCs w:val="28"/>
        </w:rPr>
        <w:t>на один балл</w:t>
      </w:r>
      <w:r w:rsidRPr="00E66E90">
        <w:rPr>
          <w:color w:val="000000"/>
          <w:sz w:val="28"/>
          <w:szCs w:val="28"/>
        </w:rPr>
        <w:t> </w:t>
      </w:r>
      <w:r w:rsidRPr="00E66E90">
        <w:rPr>
          <w:i/>
          <w:iCs/>
          <w:color w:val="000000"/>
          <w:sz w:val="28"/>
          <w:szCs w:val="28"/>
        </w:rPr>
        <w:t>ниже</w:t>
      </w:r>
      <w:r w:rsidRPr="00E66E90">
        <w:rPr>
          <w:color w:val="000000"/>
          <w:sz w:val="28"/>
          <w:szCs w:val="28"/>
        </w:rPr>
        <w:t>, чем это предусмотрено нормами оценки контрольных письменных работ. Но </w:t>
      </w:r>
      <w:r w:rsidRPr="00E66E90">
        <w:rPr>
          <w:i/>
          <w:iCs/>
          <w:color w:val="000000"/>
          <w:sz w:val="28"/>
          <w:szCs w:val="28"/>
        </w:rPr>
        <w:t>безукоризненно</w:t>
      </w:r>
      <w:r w:rsidRPr="00E66E90">
        <w:rPr>
          <w:color w:val="000000"/>
          <w:sz w:val="28"/>
          <w:szCs w:val="28"/>
        </w:rPr>
        <w:t> выполненная работа и в этом случае оценивается баллом «5».</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rPr>
        <w:t>Домашние письменные работы</w:t>
      </w:r>
      <w:r w:rsidRPr="00E66E90">
        <w:rPr>
          <w:color w:val="000000"/>
          <w:sz w:val="28"/>
          <w:szCs w:val="28"/>
        </w:rPr>
        <w:t> оцениваются так же, как классная работа обучающего характера.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Нормы оценок математического диктанта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выставляется с учетом числа верно решенных заданий:</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lastRenderedPageBreak/>
        <w:t>Высокий уровень (оценка «5» ):.</w:t>
      </w:r>
      <w:r w:rsidRPr="00E66E90">
        <w:rPr>
          <w:color w:val="000000"/>
          <w:sz w:val="28"/>
          <w:szCs w:val="28"/>
        </w:rPr>
        <w:t xml:space="preserve"> число верных ответов </w:t>
      </w:r>
      <w:proofErr w:type="gramStart"/>
      <w:r w:rsidRPr="00E66E90">
        <w:rPr>
          <w:color w:val="000000"/>
          <w:sz w:val="28"/>
          <w:szCs w:val="28"/>
        </w:rPr>
        <w:t>–о</w:t>
      </w:r>
      <w:proofErr w:type="gramEnd"/>
      <w:r w:rsidRPr="00E66E90">
        <w:rPr>
          <w:color w:val="000000"/>
          <w:sz w:val="28"/>
          <w:szCs w:val="28"/>
        </w:rPr>
        <w:t>т 90 до 100%.</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Повышенный уровень (оценка «4»)</w:t>
      </w:r>
      <w:r w:rsidRPr="00E66E90">
        <w:rPr>
          <w:color w:val="000000"/>
          <w:sz w:val="28"/>
          <w:szCs w:val="28"/>
        </w:rPr>
        <w:t xml:space="preserve">: число верных ответов </w:t>
      </w:r>
      <w:proofErr w:type="gramStart"/>
      <w:r w:rsidRPr="00E66E90">
        <w:rPr>
          <w:color w:val="000000"/>
          <w:sz w:val="28"/>
          <w:szCs w:val="28"/>
        </w:rPr>
        <w:t>–о</w:t>
      </w:r>
      <w:proofErr w:type="gramEnd"/>
      <w:r w:rsidRPr="00E66E90">
        <w:rPr>
          <w:color w:val="000000"/>
          <w:sz w:val="28"/>
          <w:szCs w:val="28"/>
        </w:rPr>
        <w:t>т 66 до 89%.</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Базовый уровень (оценка «3»)</w:t>
      </w:r>
      <w:r w:rsidRPr="00E66E90">
        <w:rPr>
          <w:color w:val="000000"/>
          <w:sz w:val="28"/>
          <w:szCs w:val="28"/>
        </w:rPr>
        <w:t xml:space="preserve">: число верных ответов </w:t>
      </w:r>
      <w:proofErr w:type="gramStart"/>
      <w:r w:rsidRPr="00E66E90">
        <w:rPr>
          <w:color w:val="000000"/>
          <w:sz w:val="28"/>
          <w:szCs w:val="28"/>
        </w:rPr>
        <w:t>-о</w:t>
      </w:r>
      <w:proofErr w:type="gramEnd"/>
      <w:r w:rsidRPr="00E66E90">
        <w:rPr>
          <w:color w:val="000000"/>
          <w:sz w:val="28"/>
          <w:szCs w:val="28"/>
        </w:rPr>
        <w:t>т 50до 65%..</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Низкий уровень (оценка «2»):</w:t>
      </w:r>
      <w:r w:rsidRPr="00E66E90">
        <w:rPr>
          <w:color w:val="000000"/>
          <w:sz w:val="28"/>
          <w:szCs w:val="28"/>
        </w:rPr>
        <w:t> число верных ответов менее 50%.</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Нормы оценок теста: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Высокий уровень, оценка «5»:</w:t>
      </w:r>
      <w:r w:rsidRPr="00E66E90">
        <w:rPr>
          <w:color w:val="000000"/>
          <w:sz w:val="28"/>
          <w:szCs w:val="28"/>
        </w:rPr>
        <w:t xml:space="preserve"> число верных ответов </w:t>
      </w:r>
      <w:proofErr w:type="gramStart"/>
      <w:r w:rsidRPr="00E66E90">
        <w:rPr>
          <w:color w:val="000000"/>
          <w:sz w:val="28"/>
          <w:szCs w:val="28"/>
        </w:rPr>
        <w:t>–о</w:t>
      </w:r>
      <w:proofErr w:type="gramEnd"/>
      <w:r w:rsidRPr="00E66E90">
        <w:rPr>
          <w:color w:val="000000"/>
          <w:sz w:val="28"/>
          <w:szCs w:val="28"/>
        </w:rPr>
        <w:t>т 90 до 100%.</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Повышенный уровень (оценка «4»):</w:t>
      </w:r>
      <w:r w:rsidRPr="00E66E90">
        <w:rPr>
          <w:color w:val="000000"/>
          <w:sz w:val="28"/>
          <w:szCs w:val="28"/>
        </w:rPr>
        <w:t xml:space="preserve"> число верных ответов </w:t>
      </w:r>
      <w:proofErr w:type="gramStart"/>
      <w:r w:rsidRPr="00E66E90">
        <w:rPr>
          <w:color w:val="000000"/>
          <w:sz w:val="28"/>
          <w:szCs w:val="28"/>
        </w:rPr>
        <w:t>–о</w:t>
      </w:r>
      <w:proofErr w:type="gramEnd"/>
      <w:r w:rsidRPr="00E66E90">
        <w:rPr>
          <w:color w:val="000000"/>
          <w:sz w:val="28"/>
          <w:szCs w:val="28"/>
        </w:rPr>
        <w:t>т 66 до 89%.</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Базовый уровень (оценка «3»):</w:t>
      </w:r>
      <w:r w:rsidRPr="00E66E90">
        <w:rPr>
          <w:color w:val="000000"/>
          <w:sz w:val="28"/>
          <w:szCs w:val="28"/>
        </w:rPr>
        <w:t xml:space="preserve"> число верных ответов </w:t>
      </w:r>
      <w:proofErr w:type="gramStart"/>
      <w:r w:rsidRPr="00E66E90">
        <w:rPr>
          <w:color w:val="000000"/>
          <w:sz w:val="28"/>
          <w:szCs w:val="28"/>
        </w:rPr>
        <w:t>-о</w:t>
      </w:r>
      <w:proofErr w:type="gramEnd"/>
      <w:r w:rsidRPr="00E66E90">
        <w:rPr>
          <w:color w:val="000000"/>
          <w:sz w:val="28"/>
          <w:szCs w:val="28"/>
        </w:rPr>
        <w:t>т 50до 65%.</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Низкий уровень (оценка «2»):</w:t>
      </w:r>
      <w:r w:rsidRPr="00E66E90">
        <w:rPr>
          <w:color w:val="000000"/>
          <w:sz w:val="28"/>
          <w:szCs w:val="28"/>
        </w:rPr>
        <w:t> число верных ответов менее 50%.</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Нормы оценок устного ответа: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Высокий уровень (оценка «5»)</w:t>
      </w:r>
      <w:r w:rsidRPr="00E66E90">
        <w:rPr>
          <w:color w:val="000000"/>
          <w:sz w:val="28"/>
          <w:szCs w:val="28"/>
        </w:rPr>
        <w:t> выставляется, если учащийся: последовательно, чётко, связно, обоснованно и безошибочно излагает учебный материал;</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самостоятельно анализирует и обобщает теоретический материал;</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 xml:space="preserve">свободно устанавливает </w:t>
      </w:r>
      <w:proofErr w:type="spellStart"/>
      <w:r w:rsidRPr="00E66E90">
        <w:rPr>
          <w:color w:val="000000"/>
          <w:sz w:val="28"/>
          <w:szCs w:val="28"/>
        </w:rPr>
        <w:t>межпредметные</w:t>
      </w:r>
      <w:proofErr w:type="spellEnd"/>
      <w:r w:rsidRPr="00E66E90">
        <w:rPr>
          <w:color w:val="000000"/>
          <w:sz w:val="28"/>
          <w:szCs w:val="28"/>
        </w:rPr>
        <w:t xml:space="preserve"> (на основе ранее приобретенных знаний) и </w:t>
      </w:r>
      <w:proofErr w:type="spellStart"/>
      <w:r w:rsidRPr="00E66E90">
        <w:rPr>
          <w:color w:val="000000"/>
          <w:sz w:val="28"/>
          <w:szCs w:val="28"/>
        </w:rPr>
        <w:t>внутрипредметные</w:t>
      </w:r>
      <w:proofErr w:type="spellEnd"/>
      <w:r w:rsidRPr="00E66E90">
        <w:rPr>
          <w:color w:val="000000"/>
          <w:sz w:val="28"/>
          <w:szCs w:val="28"/>
        </w:rPr>
        <w:t xml:space="preserve"> связи;</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уверенно и безошибочно применяет полученные знания в решении новых, ранее не встречавшихся задач;</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Повышенный уровень (оценка «4»)</w:t>
      </w:r>
      <w:r w:rsidRPr="00E66E90">
        <w:rPr>
          <w:color w:val="000000"/>
          <w:sz w:val="28"/>
          <w:szCs w:val="28"/>
        </w:rPr>
        <w:t> выставляется, если учащийся: показывает знание всего изученного учебного материала; дает в основном правильный ответ;</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основные правила культуры устной речи;</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применяет упорядоченную систему условных обозначений при ведении записей, сопровождающих ответ;</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lastRenderedPageBreak/>
        <w:t>Базовый уровень (оценка «3»),</w:t>
      </w:r>
      <w:r w:rsidRPr="00E66E90">
        <w:rPr>
          <w:color w:val="000000"/>
          <w:sz w:val="28"/>
          <w:szCs w:val="28"/>
        </w:rPr>
        <w:t> выставляется, если учащийся: демонстрирует усвоение основного содержания учебного материала, имеет пробелы, не препятствующие дальнейшему усвоению учебного материала;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 xml:space="preserve">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w:t>
      </w:r>
      <w:proofErr w:type="gramStart"/>
      <w:r w:rsidRPr="00E66E90">
        <w:rPr>
          <w:color w:val="000000"/>
          <w:sz w:val="28"/>
          <w:szCs w:val="28"/>
        </w:rPr>
        <w:t>недостаточную</w:t>
      </w:r>
      <w:proofErr w:type="gramEnd"/>
      <w:r w:rsidRPr="00E66E90">
        <w:rPr>
          <w:color w:val="000000"/>
          <w:sz w:val="28"/>
          <w:szCs w:val="28"/>
        </w:rPr>
        <w:t xml:space="preserve"> </w:t>
      </w:r>
      <w:proofErr w:type="spellStart"/>
      <w:r w:rsidRPr="00E66E90">
        <w:rPr>
          <w:color w:val="000000"/>
          <w:sz w:val="28"/>
          <w:szCs w:val="28"/>
        </w:rPr>
        <w:t>сформированность</w:t>
      </w:r>
      <w:proofErr w:type="spellEnd"/>
      <w:r w:rsidRPr="00E66E90">
        <w:rPr>
          <w:color w:val="000000"/>
          <w:sz w:val="28"/>
          <w:szCs w:val="28"/>
        </w:rPr>
        <w:t xml:space="preserve"> отдельных знаний и умений;</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выводы и обобщения аргументирует слабо, допускает в них ошибки; затрудняется при анализе и обобщении учебного материала;</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использует неупорядоченную систему условных обозначений при ведении записей, сопровождающих ответ.</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i/>
          <w:iCs/>
          <w:color w:val="000000"/>
          <w:sz w:val="28"/>
          <w:szCs w:val="28"/>
          <w:u w:val="single"/>
        </w:rPr>
        <w:t>Низкий уровень (оценка «2»)</w:t>
      </w:r>
      <w:r w:rsidRPr="00E66E90">
        <w:rPr>
          <w:color w:val="000000"/>
          <w:sz w:val="28"/>
          <w:szCs w:val="28"/>
        </w:rPr>
        <w:t> выставляется, если учащийся: не раскрыл основное содержание учебного материала в пределах поставленных вопросов;</w:t>
      </w:r>
    </w:p>
    <w:p w:rsidR="006B1851" w:rsidRPr="00E66E90"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не умеет применять имеющиеся знания к решению конкретных вопросов и задач по образцу;</w:t>
      </w:r>
    </w:p>
    <w:p w:rsidR="006B1851" w:rsidRDefault="006B1851" w:rsidP="006B1851">
      <w:pPr>
        <w:pStyle w:val="a3"/>
        <w:shd w:val="clear" w:color="auto" w:fill="FFFFFF"/>
        <w:spacing w:before="0" w:beforeAutospacing="0" w:after="0" w:afterAutospacing="0" w:line="294" w:lineRule="atLeast"/>
        <w:rPr>
          <w:color w:val="000000"/>
          <w:sz w:val="28"/>
          <w:szCs w:val="28"/>
        </w:rPr>
      </w:pPr>
      <w:r w:rsidRPr="00E66E90">
        <w:rPr>
          <w:color w:val="000000"/>
          <w:sz w:val="28"/>
          <w:szCs w:val="28"/>
        </w:rPr>
        <w:t>допускает в ответе более двух грубых ошибок, которые не может исправить даже при помощи учащихся и учителя</w:t>
      </w:r>
    </w:p>
    <w:p w:rsidR="00E66E90" w:rsidRDefault="00E66E90" w:rsidP="006B1851">
      <w:pPr>
        <w:pStyle w:val="a3"/>
        <w:shd w:val="clear" w:color="auto" w:fill="FFFFFF"/>
        <w:spacing w:before="0" w:beforeAutospacing="0" w:after="0" w:afterAutospacing="0" w:line="294" w:lineRule="atLeast"/>
        <w:rPr>
          <w:color w:val="000000"/>
          <w:sz w:val="28"/>
          <w:szCs w:val="28"/>
        </w:rPr>
      </w:pPr>
    </w:p>
    <w:p w:rsidR="00E66E90" w:rsidRPr="00E66E90" w:rsidRDefault="00E66E90" w:rsidP="006B1851">
      <w:pPr>
        <w:pStyle w:val="a3"/>
        <w:shd w:val="clear" w:color="auto" w:fill="FFFFFF"/>
        <w:spacing w:before="0" w:beforeAutospacing="0" w:after="0" w:afterAutospacing="0" w:line="294" w:lineRule="atLeast"/>
        <w:rPr>
          <w:color w:val="000000"/>
          <w:sz w:val="28"/>
          <w:szCs w:val="28"/>
        </w:rPr>
      </w:pPr>
      <w:r>
        <w:rPr>
          <w:color w:val="000000"/>
          <w:sz w:val="28"/>
          <w:szCs w:val="28"/>
        </w:rPr>
        <w:t>Дидактический материал для самостоятельных и контрольных работ: М.К. Потапов, А.В. Шевкин</w:t>
      </w:r>
    </w:p>
    <w:p w:rsidR="00E11498" w:rsidRPr="00E66E90" w:rsidRDefault="00E11498" w:rsidP="004158EC">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sz w:val="28"/>
          <w:szCs w:val="28"/>
          <w:lang w:eastAsia="ru-RU"/>
        </w:rPr>
      </w:pPr>
    </w:p>
    <w:p w:rsidR="00E11498" w:rsidRPr="00E66E90" w:rsidRDefault="00E11498" w:rsidP="004158EC">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sz w:val="28"/>
          <w:szCs w:val="28"/>
          <w:lang w:eastAsia="ru-RU"/>
        </w:rPr>
      </w:pPr>
    </w:p>
    <w:p w:rsidR="00E11498" w:rsidRPr="00E66E90" w:rsidRDefault="00E11498" w:rsidP="004158EC">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sz w:val="28"/>
          <w:szCs w:val="28"/>
          <w:lang w:eastAsia="ru-RU"/>
        </w:rPr>
      </w:pPr>
    </w:p>
    <w:p w:rsidR="000729B2" w:rsidRPr="00E66E90" w:rsidRDefault="000729B2">
      <w:pPr>
        <w:rPr>
          <w:rFonts w:ascii="Times New Roman" w:hAnsi="Times New Roman" w:cs="Times New Roman"/>
          <w:sz w:val="28"/>
          <w:szCs w:val="28"/>
        </w:rPr>
      </w:pPr>
    </w:p>
    <w:sectPr w:rsidR="000729B2" w:rsidRPr="00E66E90" w:rsidSect="0032555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rsids>
    <w:rsidRoot w:val="004158EC"/>
    <w:rsid w:val="000729B2"/>
    <w:rsid w:val="00076E2B"/>
    <w:rsid w:val="00201C8F"/>
    <w:rsid w:val="002D281F"/>
    <w:rsid w:val="00325550"/>
    <w:rsid w:val="003322E6"/>
    <w:rsid w:val="0034604C"/>
    <w:rsid w:val="003E35B3"/>
    <w:rsid w:val="004158EC"/>
    <w:rsid w:val="0049579A"/>
    <w:rsid w:val="005077BD"/>
    <w:rsid w:val="005F6FB9"/>
    <w:rsid w:val="0068680B"/>
    <w:rsid w:val="006B1851"/>
    <w:rsid w:val="006B57DA"/>
    <w:rsid w:val="00866A3E"/>
    <w:rsid w:val="00921F33"/>
    <w:rsid w:val="009D51AD"/>
    <w:rsid w:val="00A0331F"/>
    <w:rsid w:val="00A56FDF"/>
    <w:rsid w:val="00AA0991"/>
    <w:rsid w:val="00AD5612"/>
    <w:rsid w:val="00BA4D90"/>
    <w:rsid w:val="00BB0622"/>
    <w:rsid w:val="00BB46DB"/>
    <w:rsid w:val="00BF0C73"/>
    <w:rsid w:val="00CE5611"/>
    <w:rsid w:val="00DF4949"/>
    <w:rsid w:val="00E11498"/>
    <w:rsid w:val="00E66E90"/>
    <w:rsid w:val="00E95D18"/>
    <w:rsid w:val="00FF44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5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158EC"/>
  </w:style>
  <w:style w:type="paragraph" w:customStyle="1" w:styleId="p1">
    <w:name w:val="p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4158EC"/>
  </w:style>
  <w:style w:type="paragraph" w:customStyle="1" w:styleId="p6">
    <w:name w:val="p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158EC"/>
  </w:style>
  <w:style w:type="paragraph" w:customStyle="1" w:styleId="p7">
    <w:name w:val="p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4158EC"/>
  </w:style>
  <w:style w:type="paragraph" w:customStyle="1" w:styleId="p8">
    <w:name w:val="p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158EC"/>
  </w:style>
  <w:style w:type="paragraph" w:customStyle="1" w:styleId="p15">
    <w:name w:val="p1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4158EC"/>
  </w:style>
  <w:style w:type="character" w:customStyle="1" w:styleId="s6">
    <w:name w:val="s6"/>
    <w:basedOn w:val="a0"/>
    <w:rsid w:val="004158EC"/>
  </w:style>
  <w:style w:type="paragraph" w:customStyle="1" w:styleId="p16">
    <w:name w:val="p1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4158EC"/>
  </w:style>
  <w:style w:type="character" w:customStyle="1" w:styleId="s8">
    <w:name w:val="s8"/>
    <w:basedOn w:val="a0"/>
    <w:rsid w:val="004158EC"/>
  </w:style>
  <w:style w:type="paragraph" w:customStyle="1" w:styleId="p21">
    <w:name w:val="p2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4158EC"/>
  </w:style>
  <w:style w:type="paragraph" w:customStyle="1" w:styleId="p25">
    <w:name w:val="p2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4158EC"/>
  </w:style>
  <w:style w:type="paragraph" w:customStyle="1" w:styleId="p26">
    <w:name w:val="p2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4158EC"/>
  </w:style>
  <w:style w:type="paragraph" w:customStyle="1" w:styleId="p28">
    <w:name w:val="p2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4158EC"/>
  </w:style>
  <w:style w:type="paragraph" w:customStyle="1" w:styleId="p31">
    <w:name w:val="p3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B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033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3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158EC"/>
  </w:style>
  <w:style w:type="paragraph" w:customStyle="1" w:styleId="p1">
    <w:name w:val="p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4158EC"/>
  </w:style>
  <w:style w:type="paragraph" w:customStyle="1" w:styleId="p6">
    <w:name w:val="p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158EC"/>
  </w:style>
  <w:style w:type="paragraph" w:customStyle="1" w:styleId="p7">
    <w:name w:val="p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4158EC"/>
  </w:style>
  <w:style w:type="paragraph" w:customStyle="1" w:styleId="p8">
    <w:name w:val="p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158EC"/>
  </w:style>
  <w:style w:type="paragraph" w:customStyle="1" w:styleId="p15">
    <w:name w:val="p1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4158EC"/>
  </w:style>
  <w:style w:type="character" w:customStyle="1" w:styleId="s6">
    <w:name w:val="s6"/>
    <w:basedOn w:val="a0"/>
    <w:rsid w:val="004158EC"/>
  </w:style>
  <w:style w:type="paragraph" w:customStyle="1" w:styleId="p16">
    <w:name w:val="p1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4158EC"/>
  </w:style>
  <w:style w:type="character" w:customStyle="1" w:styleId="s8">
    <w:name w:val="s8"/>
    <w:basedOn w:val="a0"/>
    <w:rsid w:val="004158EC"/>
  </w:style>
  <w:style w:type="paragraph" w:customStyle="1" w:styleId="p21">
    <w:name w:val="p2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4158EC"/>
  </w:style>
  <w:style w:type="paragraph" w:customStyle="1" w:styleId="p25">
    <w:name w:val="p2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4158EC"/>
  </w:style>
  <w:style w:type="paragraph" w:customStyle="1" w:styleId="p26">
    <w:name w:val="p2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4158EC"/>
  </w:style>
  <w:style w:type="paragraph" w:customStyle="1" w:styleId="p28">
    <w:name w:val="p2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4158EC"/>
  </w:style>
  <w:style w:type="paragraph" w:customStyle="1" w:styleId="p31">
    <w:name w:val="p31"/>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4158E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20675735">
      <w:bodyDiv w:val="1"/>
      <w:marLeft w:val="0"/>
      <w:marRight w:val="0"/>
      <w:marTop w:val="0"/>
      <w:marBottom w:val="0"/>
      <w:divBdr>
        <w:top w:val="none" w:sz="0" w:space="0" w:color="auto"/>
        <w:left w:val="none" w:sz="0" w:space="0" w:color="auto"/>
        <w:bottom w:val="none" w:sz="0" w:space="0" w:color="auto"/>
        <w:right w:val="none" w:sz="0" w:space="0" w:color="auto"/>
      </w:divBdr>
    </w:div>
    <w:div w:id="1974868722">
      <w:bodyDiv w:val="1"/>
      <w:marLeft w:val="0"/>
      <w:marRight w:val="0"/>
      <w:marTop w:val="0"/>
      <w:marBottom w:val="0"/>
      <w:divBdr>
        <w:top w:val="none" w:sz="0" w:space="0" w:color="auto"/>
        <w:left w:val="none" w:sz="0" w:space="0" w:color="auto"/>
        <w:bottom w:val="none" w:sz="0" w:space="0" w:color="auto"/>
        <w:right w:val="none" w:sz="0" w:space="0" w:color="auto"/>
      </w:divBdr>
      <w:divsChild>
        <w:div w:id="1874728581">
          <w:marLeft w:val="1133"/>
          <w:marRight w:val="1133"/>
          <w:marTop w:val="1133"/>
          <w:marBottom w:val="1133"/>
          <w:divBdr>
            <w:top w:val="none" w:sz="0" w:space="0" w:color="auto"/>
            <w:left w:val="none" w:sz="0" w:space="0" w:color="auto"/>
            <w:bottom w:val="none" w:sz="0" w:space="0" w:color="auto"/>
            <w:right w:val="none" w:sz="0" w:space="0" w:color="auto"/>
          </w:divBdr>
        </w:div>
        <w:div w:id="2025864525">
          <w:marLeft w:val="1133"/>
          <w:marRight w:val="1133"/>
          <w:marTop w:val="1133"/>
          <w:marBottom w:val="1133"/>
          <w:divBdr>
            <w:top w:val="none" w:sz="0" w:space="0" w:color="auto"/>
            <w:left w:val="none" w:sz="0" w:space="0" w:color="auto"/>
            <w:bottom w:val="none" w:sz="0" w:space="0" w:color="auto"/>
            <w:right w:val="none" w:sz="0" w:space="0" w:color="auto"/>
          </w:divBdr>
        </w:div>
        <w:div w:id="1414006864">
          <w:marLeft w:val="1133"/>
          <w:marRight w:val="1133"/>
          <w:marTop w:val="1133"/>
          <w:marBottom w:val="113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4375</Words>
  <Characters>24942</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школа</cp:lastModifiedBy>
  <cp:revision>14</cp:revision>
  <dcterms:created xsi:type="dcterms:W3CDTF">2019-04-17T19:46:00Z</dcterms:created>
  <dcterms:modified xsi:type="dcterms:W3CDTF">2019-12-13T13:03:00Z</dcterms:modified>
</cp:coreProperties>
</file>